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E7" w:rsidRPr="00D958E0" w:rsidRDefault="00C20BE7" w:rsidP="00C20BE7">
      <w:pPr>
        <w:rPr>
          <w:rFonts w:ascii="Times New Roman" w:hAnsi="Times New Roman"/>
          <w:sz w:val="22"/>
          <w:szCs w:val="22"/>
        </w:rPr>
      </w:pPr>
      <w:r w:rsidRPr="00D958E0">
        <w:rPr>
          <w:rFonts w:ascii="Times New Roman" w:hAnsi="Times New Roman"/>
          <w:sz w:val="22"/>
          <w:szCs w:val="22"/>
        </w:rPr>
        <w:t>CÔNG TY CỔ PHẦN CẢNG RAU QUẢ</w:t>
      </w:r>
      <w:r w:rsidRPr="00D958E0">
        <w:rPr>
          <w:rFonts w:ascii="Times New Roman" w:hAnsi="Times New Roman"/>
          <w:sz w:val="22"/>
          <w:szCs w:val="22"/>
        </w:rPr>
        <w:tab/>
      </w:r>
      <w:r>
        <w:rPr>
          <w:rFonts w:ascii="Times New Roman" w:hAnsi="Times New Roman"/>
          <w:sz w:val="22"/>
          <w:szCs w:val="22"/>
        </w:rPr>
        <w:tab/>
      </w:r>
      <w:r w:rsidRPr="00D958E0">
        <w:rPr>
          <w:rFonts w:ascii="Times New Roman" w:hAnsi="Times New Roman"/>
          <w:sz w:val="22"/>
          <w:szCs w:val="22"/>
        </w:rPr>
        <w:t xml:space="preserve">CỘNG HÒA XÃ HỘI CHỦ NGHĨA VIỆT </w:t>
      </w:r>
      <w:smartTag w:uri="urn:schemas-microsoft-com:office:smarttags" w:element="place">
        <w:smartTag w:uri="urn:schemas-microsoft-com:office:smarttags" w:element="country-region">
          <w:r w:rsidRPr="00D958E0">
            <w:rPr>
              <w:rFonts w:ascii="Times New Roman" w:hAnsi="Times New Roman"/>
              <w:sz w:val="22"/>
              <w:szCs w:val="22"/>
            </w:rPr>
            <w:t>NAM</w:t>
          </w:r>
        </w:smartTag>
      </w:smartTag>
    </w:p>
    <w:p w:rsidR="00C20BE7" w:rsidRPr="00D958E0" w:rsidRDefault="00C20BE7" w:rsidP="00C20BE7">
      <w:pPr>
        <w:rPr>
          <w:rFonts w:ascii="Times New Roman" w:hAnsi="Times New Roman"/>
          <w:sz w:val="22"/>
          <w:szCs w:val="22"/>
        </w:rPr>
      </w:pPr>
      <w:r w:rsidRPr="00D958E0">
        <w:rPr>
          <w:rFonts w:ascii="Times New Roman" w:hAnsi="Times New Roman"/>
          <w:sz w:val="22"/>
          <w:szCs w:val="22"/>
        </w:rPr>
        <w:t>Số 1 Nguyễn văn Quỳ, P. Phú Thuận, Q.7</w:t>
      </w:r>
      <w:r w:rsidRPr="00D958E0">
        <w:rPr>
          <w:rFonts w:ascii="Times New Roman" w:hAnsi="Times New Roman"/>
          <w:sz w:val="22"/>
          <w:szCs w:val="22"/>
        </w:rPr>
        <w:tab/>
      </w:r>
      <w:r w:rsidRPr="00D958E0">
        <w:rPr>
          <w:rFonts w:ascii="Times New Roman" w:hAnsi="Times New Roman"/>
          <w:sz w:val="22"/>
          <w:szCs w:val="22"/>
        </w:rPr>
        <w:tab/>
      </w:r>
      <w:r>
        <w:rPr>
          <w:rFonts w:ascii="Times New Roman" w:hAnsi="Times New Roman"/>
          <w:sz w:val="22"/>
          <w:szCs w:val="22"/>
        </w:rPr>
        <w:tab/>
      </w:r>
      <w:r w:rsidRPr="00D958E0">
        <w:rPr>
          <w:rFonts w:ascii="Times New Roman" w:hAnsi="Times New Roman"/>
          <w:sz w:val="22"/>
          <w:szCs w:val="22"/>
        </w:rPr>
        <w:t>Độc Lập - Tự Do - Hạnh Phúc</w:t>
      </w:r>
    </w:p>
    <w:p w:rsidR="00C20BE7" w:rsidRPr="00D958E0" w:rsidRDefault="00C20BE7" w:rsidP="00C20BE7">
      <w:pPr>
        <w:rPr>
          <w:rFonts w:ascii="Times New Roman" w:hAnsi="Times New Roman"/>
          <w:sz w:val="22"/>
          <w:szCs w:val="22"/>
        </w:rPr>
      </w:pPr>
      <w:r w:rsidRPr="00D958E0">
        <w:rPr>
          <w:rFonts w:ascii="Times New Roman" w:hAnsi="Times New Roman"/>
          <w:sz w:val="22"/>
          <w:szCs w:val="22"/>
        </w:rPr>
        <w:tab/>
      </w:r>
      <w:r w:rsidRPr="00D958E0">
        <w:rPr>
          <w:rFonts w:ascii="Times New Roman" w:hAnsi="Times New Roman"/>
          <w:sz w:val="22"/>
          <w:szCs w:val="22"/>
        </w:rPr>
        <w:tab/>
        <w:t>Tp. HCM</w:t>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Pr>
          <w:rFonts w:ascii="Times New Roman" w:hAnsi="Times New Roman"/>
          <w:sz w:val="22"/>
          <w:szCs w:val="22"/>
        </w:rPr>
        <w:tab/>
      </w:r>
      <w:r w:rsidRPr="00D958E0">
        <w:rPr>
          <w:rFonts w:ascii="Times New Roman" w:hAnsi="Times New Roman"/>
          <w:sz w:val="22"/>
          <w:szCs w:val="22"/>
        </w:rPr>
        <w:t xml:space="preserve">    </w:t>
      </w:r>
      <w:r w:rsidRPr="00D958E0">
        <w:rPr>
          <w:rFonts w:ascii="Times New Roman" w:hAnsi="Times New Roman"/>
          <w:sz w:val="22"/>
          <w:szCs w:val="22"/>
        </w:rPr>
        <w:sym w:font="Wingdings 2" w:char="F062"/>
      </w:r>
      <w:r w:rsidRPr="00D958E0">
        <w:rPr>
          <w:rFonts w:ascii="Times New Roman" w:hAnsi="Times New Roman"/>
          <w:sz w:val="22"/>
          <w:szCs w:val="22"/>
        </w:rPr>
        <w:sym w:font="Wingdings 2" w:char="F061"/>
      </w:r>
    </w:p>
    <w:p w:rsidR="00C20BE7" w:rsidRPr="00D958E0" w:rsidRDefault="00C20BE7" w:rsidP="00C20BE7">
      <w:pPr>
        <w:rPr>
          <w:rFonts w:ascii="Times New Roman" w:hAnsi="Times New Roman"/>
          <w:sz w:val="22"/>
          <w:szCs w:val="22"/>
        </w:rPr>
      </w:pPr>
      <w:r w:rsidRPr="00D958E0">
        <w:rPr>
          <w:rFonts w:ascii="Times New Roman" w:hAnsi="Times New Roman"/>
          <w:sz w:val="22"/>
          <w:szCs w:val="22"/>
        </w:rPr>
        <w:tab/>
      </w:r>
      <w:r w:rsidRPr="00D958E0">
        <w:rPr>
          <w:rFonts w:ascii="Times New Roman" w:hAnsi="Times New Roman"/>
          <w:sz w:val="22"/>
          <w:szCs w:val="22"/>
        </w:rPr>
        <w:tab/>
        <w:t xml:space="preserve">   </w:t>
      </w:r>
      <w:r w:rsidRPr="00D958E0">
        <w:rPr>
          <w:rFonts w:ascii="Times New Roman" w:hAnsi="Times New Roman"/>
          <w:sz w:val="22"/>
          <w:szCs w:val="22"/>
        </w:rPr>
        <w:sym w:font="Wingdings 2" w:char="F061"/>
      </w:r>
      <w:r w:rsidRPr="00D958E0">
        <w:rPr>
          <w:rFonts w:ascii="Times New Roman" w:hAnsi="Times New Roman"/>
          <w:sz w:val="22"/>
          <w:szCs w:val="22"/>
        </w:rPr>
        <w:sym w:font="Wingdings 2" w:char="F062"/>
      </w:r>
    </w:p>
    <w:p w:rsidR="00C20BE7" w:rsidRPr="00D958E0" w:rsidRDefault="00C20BE7" w:rsidP="00C20BE7">
      <w:pPr>
        <w:rPr>
          <w:rFonts w:ascii="Times New Roman" w:hAnsi="Times New Roman"/>
          <w:sz w:val="22"/>
          <w:szCs w:val="22"/>
        </w:rPr>
      </w:pPr>
      <w:r w:rsidRPr="00D958E0">
        <w:rPr>
          <w:rFonts w:ascii="Times New Roman" w:hAnsi="Times New Roman"/>
          <w:sz w:val="22"/>
          <w:szCs w:val="22"/>
        </w:rPr>
        <w:tab/>
        <w:t xml:space="preserve">Số :  </w:t>
      </w:r>
      <w:r w:rsidR="009D2DD3">
        <w:rPr>
          <w:rFonts w:ascii="Times New Roman" w:hAnsi="Times New Roman"/>
          <w:sz w:val="22"/>
          <w:szCs w:val="22"/>
        </w:rPr>
        <w:t>102</w:t>
      </w:r>
      <w:r w:rsidRPr="00D958E0">
        <w:rPr>
          <w:rFonts w:ascii="Times New Roman" w:hAnsi="Times New Roman"/>
          <w:sz w:val="22"/>
          <w:szCs w:val="22"/>
        </w:rPr>
        <w:t>/CRQ-KTTC</w:t>
      </w:r>
    </w:p>
    <w:p w:rsidR="00C20BE7" w:rsidRPr="00D958E0" w:rsidRDefault="00C20BE7" w:rsidP="00C20BE7">
      <w:pPr>
        <w:rPr>
          <w:rFonts w:ascii="Times New Roman" w:hAnsi="Times New Roman"/>
          <w:sz w:val="22"/>
          <w:szCs w:val="22"/>
        </w:rPr>
      </w:pPr>
      <w:r w:rsidRPr="00D958E0">
        <w:rPr>
          <w:rFonts w:ascii="Times New Roman" w:hAnsi="Times New Roman"/>
          <w:sz w:val="22"/>
          <w:szCs w:val="22"/>
        </w:rPr>
        <w:t xml:space="preserve">     V/v: Giải trình </w:t>
      </w:r>
      <w:r>
        <w:rPr>
          <w:rFonts w:ascii="Times New Roman" w:hAnsi="Times New Roman"/>
          <w:sz w:val="22"/>
          <w:szCs w:val="22"/>
        </w:rPr>
        <w:t xml:space="preserve">ch/lệch </w:t>
      </w:r>
      <w:r w:rsidRPr="00D958E0">
        <w:rPr>
          <w:rFonts w:ascii="Times New Roman" w:hAnsi="Times New Roman"/>
          <w:sz w:val="22"/>
          <w:szCs w:val="22"/>
        </w:rPr>
        <w:t xml:space="preserve">lợi nhuận </w:t>
      </w:r>
    </w:p>
    <w:p w:rsidR="00C20BE7" w:rsidRPr="00D958E0" w:rsidRDefault="00C20BE7" w:rsidP="00C20BE7">
      <w:pPr>
        <w:rPr>
          <w:rFonts w:ascii="Times New Roman" w:hAnsi="Times New Roman"/>
          <w:sz w:val="22"/>
          <w:szCs w:val="22"/>
        </w:rPr>
      </w:pPr>
      <w:r>
        <w:rPr>
          <w:rFonts w:ascii="Times New Roman" w:hAnsi="Times New Roman"/>
          <w:sz w:val="22"/>
          <w:szCs w:val="22"/>
        </w:rPr>
        <w:t xml:space="preserve">   Quý IV / 2013 so với cùng kỳ năm trước</w:t>
      </w:r>
    </w:p>
    <w:p w:rsidR="00C20BE7" w:rsidRPr="00D958E0" w:rsidRDefault="00C20BE7" w:rsidP="00C20BE7">
      <w:pPr>
        <w:ind w:left="4320" w:firstLine="720"/>
        <w:rPr>
          <w:rFonts w:ascii="Times New Roman" w:hAnsi="Times New Roman"/>
          <w:sz w:val="22"/>
          <w:szCs w:val="22"/>
        </w:rPr>
      </w:pPr>
      <w:r w:rsidRPr="00D958E0">
        <w:rPr>
          <w:rFonts w:ascii="Times New Roman" w:hAnsi="Times New Roman"/>
        </w:rPr>
        <w:t xml:space="preserve">Ngày  </w:t>
      </w:r>
      <w:r>
        <w:rPr>
          <w:rFonts w:ascii="Times New Roman" w:hAnsi="Times New Roman"/>
        </w:rPr>
        <w:t>1</w:t>
      </w:r>
      <w:r w:rsidR="00352562">
        <w:rPr>
          <w:rFonts w:ascii="Times New Roman" w:hAnsi="Times New Roman"/>
        </w:rPr>
        <w:t>1</w:t>
      </w:r>
      <w:r w:rsidRPr="00D958E0">
        <w:rPr>
          <w:rFonts w:ascii="Times New Roman" w:hAnsi="Times New Roman"/>
        </w:rPr>
        <w:t xml:space="preserve">  tháng  </w:t>
      </w:r>
      <w:r>
        <w:rPr>
          <w:rFonts w:ascii="Times New Roman" w:hAnsi="Times New Roman"/>
        </w:rPr>
        <w:t>0</w:t>
      </w:r>
      <w:r w:rsidR="00352562">
        <w:rPr>
          <w:rFonts w:ascii="Times New Roman" w:hAnsi="Times New Roman"/>
        </w:rPr>
        <w:t>2</w:t>
      </w:r>
      <w:r w:rsidRPr="00D958E0">
        <w:rPr>
          <w:rFonts w:ascii="Times New Roman" w:hAnsi="Times New Roman"/>
        </w:rPr>
        <w:t xml:space="preserve">  năm  20</w:t>
      </w:r>
      <w:r>
        <w:rPr>
          <w:rFonts w:ascii="Times New Roman" w:hAnsi="Times New Roman"/>
        </w:rPr>
        <w:t>1</w:t>
      </w:r>
      <w:r w:rsidR="00352562">
        <w:rPr>
          <w:rFonts w:ascii="Times New Roman" w:hAnsi="Times New Roman"/>
        </w:rPr>
        <w:t>4</w:t>
      </w:r>
    </w:p>
    <w:p w:rsidR="00C20BE7" w:rsidRPr="00D958E0" w:rsidRDefault="00C20BE7" w:rsidP="00C20BE7">
      <w:pPr>
        <w:rPr>
          <w:rFonts w:ascii="Times New Roman" w:hAnsi="Times New Roman"/>
          <w:sz w:val="22"/>
          <w:szCs w:val="22"/>
        </w:rPr>
      </w:pPr>
      <w:r w:rsidRPr="00D958E0">
        <w:rPr>
          <w:rFonts w:ascii="Times New Roman" w:hAnsi="Times New Roman"/>
          <w:sz w:val="22"/>
          <w:szCs w:val="22"/>
        </w:rPr>
        <w:t xml:space="preserve">             </w:t>
      </w:r>
    </w:p>
    <w:p w:rsidR="00C20BE7" w:rsidRPr="00D958E0" w:rsidRDefault="00C20BE7" w:rsidP="00C20BE7">
      <w:pPr>
        <w:rPr>
          <w:rFonts w:ascii="Times New Roman" w:hAnsi="Times New Roman"/>
        </w:rPr>
      </w:pP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r w:rsidRPr="00D958E0">
        <w:rPr>
          <w:rFonts w:ascii="Times New Roman" w:hAnsi="Times New Roman"/>
          <w:sz w:val="22"/>
          <w:szCs w:val="22"/>
        </w:rPr>
        <w:tab/>
      </w:r>
    </w:p>
    <w:p w:rsidR="00C20BE7" w:rsidRPr="00D958E0" w:rsidRDefault="00C20BE7" w:rsidP="00C20BE7">
      <w:pPr>
        <w:rPr>
          <w:rFonts w:ascii="Times New Roman" w:hAnsi="Times New Roman"/>
          <w:b/>
        </w:rPr>
      </w:pPr>
      <w:r w:rsidRPr="00D958E0">
        <w:rPr>
          <w:rFonts w:ascii="Times New Roman" w:hAnsi="Times New Roman"/>
        </w:rPr>
        <w:tab/>
      </w:r>
      <w:r w:rsidRPr="00D958E0">
        <w:rPr>
          <w:rFonts w:ascii="Times New Roman" w:hAnsi="Times New Roman"/>
        </w:rPr>
        <w:tab/>
      </w:r>
      <w:r w:rsidRPr="00D958E0">
        <w:rPr>
          <w:rFonts w:ascii="Times New Roman" w:hAnsi="Times New Roman"/>
        </w:rPr>
        <w:tab/>
      </w:r>
      <w:r w:rsidRPr="00D958E0">
        <w:rPr>
          <w:rFonts w:ascii="Times New Roman" w:hAnsi="Times New Roman"/>
          <w:b/>
          <w:i/>
          <w:u w:val="single"/>
        </w:rPr>
        <w:t>KÍNH GỬI</w:t>
      </w:r>
      <w:r w:rsidRPr="00D958E0">
        <w:rPr>
          <w:rFonts w:ascii="Times New Roman" w:hAnsi="Times New Roman"/>
        </w:rPr>
        <w:t xml:space="preserve">: </w:t>
      </w:r>
      <w:r w:rsidRPr="00D35920">
        <w:rPr>
          <w:rFonts w:ascii="Times New Roman" w:hAnsi="Times New Roman"/>
          <w:b/>
        </w:rPr>
        <w:t xml:space="preserve">SỞ </w:t>
      </w:r>
      <w:r w:rsidRPr="00D958E0">
        <w:rPr>
          <w:rFonts w:ascii="Times New Roman" w:hAnsi="Times New Roman"/>
          <w:b/>
        </w:rPr>
        <w:t>GIAO DỊCH CHỨNG KHOÁN</w:t>
      </w:r>
      <w:r>
        <w:rPr>
          <w:rFonts w:ascii="Times New Roman" w:hAnsi="Times New Roman"/>
          <w:b/>
        </w:rPr>
        <w:t xml:space="preserve"> HÀ NỘI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C20BE7" w:rsidRPr="002D6652" w:rsidRDefault="00C20BE7" w:rsidP="00C20BE7">
      <w:pPr>
        <w:rPr>
          <w:rFonts w:ascii="Times New Roman" w:hAnsi="Times New Roman"/>
          <w:sz w:val="24"/>
          <w:szCs w:val="24"/>
        </w:rPr>
      </w:pPr>
      <w:r w:rsidRPr="00D958E0">
        <w:rPr>
          <w:rFonts w:ascii="Times New Roman" w:hAnsi="Times New Roman"/>
        </w:rPr>
        <w:tab/>
      </w:r>
      <w:r w:rsidRPr="002D6652">
        <w:rPr>
          <w:rFonts w:ascii="Times New Roman" w:hAnsi="Times New Roman"/>
          <w:sz w:val="24"/>
          <w:szCs w:val="24"/>
        </w:rPr>
        <w:t xml:space="preserve">Căn cứ Báo cáo </w:t>
      </w:r>
      <w:r>
        <w:rPr>
          <w:rFonts w:ascii="Times New Roman" w:hAnsi="Times New Roman"/>
          <w:sz w:val="24"/>
          <w:szCs w:val="24"/>
        </w:rPr>
        <w:t>tài chính Quý IV /</w:t>
      </w:r>
      <w:r w:rsidRPr="002D6652">
        <w:rPr>
          <w:rFonts w:ascii="Times New Roman" w:hAnsi="Times New Roman"/>
          <w:sz w:val="24"/>
          <w:szCs w:val="24"/>
        </w:rPr>
        <w:t xml:space="preserve"> 201</w:t>
      </w:r>
      <w:r>
        <w:rPr>
          <w:rFonts w:ascii="Times New Roman" w:hAnsi="Times New Roman"/>
          <w:sz w:val="24"/>
          <w:szCs w:val="24"/>
        </w:rPr>
        <w:t>3</w:t>
      </w:r>
      <w:r w:rsidRPr="002D6652">
        <w:rPr>
          <w:rFonts w:ascii="Times New Roman" w:hAnsi="Times New Roman"/>
          <w:sz w:val="24"/>
          <w:szCs w:val="24"/>
        </w:rPr>
        <w:t xml:space="preserve"> </w:t>
      </w:r>
      <w:r>
        <w:rPr>
          <w:rFonts w:ascii="Times New Roman" w:hAnsi="Times New Roman"/>
          <w:sz w:val="24"/>
          <w:szCs w:val="24"/>
        </w:rPr>
        <w:t>và Quý IV / 2012</w:t>
      </w:r>
      <w:r w:rsidRPr="002D6652">
        <w:rPr>
          <w:rFonts w:ascii="Times New Roman" w:hAnsi="Times New Roman"/>
          <w:sz w:val="24"/>
          <w:szCs w:val="24"/>
        </w:rPr>
        <w:t xml:space="preserve"> của Công ty Cổ phần Cảng Rau Quả thì kết quả kinh doanh của đơn vị như sau:</w:t>
      </w:r>
    </w:p>
    <w:p w:rsidR="00C20BE7" w:rsidRPr="002D6652" w:rsidRDefault="00C20BE7" w:rsidP="00C20BE7">
      <w:pPr>
        <w:rPr>
          <w:rFonts w:ascii="Times New Roman" w:hAnsi="Times New Roman"/>
          <w:sz w:val="24"/>
          <w:szCs w:val="24"/>
        </w:rPr>
      </w:pPr>
    </w:p>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80"/>
        <w:gridCol w:w="1902"/>
        <w:gridCol w:w="1867"/>
        <w:gridCol w:w="1800"/>
        <w:gridCol w:w="1091"/>
      </w:tblGrid>
      <w:tr w:rsidR="00C20BE7" w:rsidRPr="002D6652">
        <w:tc>
          <w:tcPr>
            <w:tcW w:w="3780" w:type="dxa"/>
          </w:tcPr>
          <w:p w:rsidR="00C20BE7" w:rsidRPr="002D6652" w:rsidRDefault="00C20BE7" w:rsidP="00C20BE7">
            <w:pPr>
              <w:jc w:val="center"/>
              <w:rPr>
                <w:rFonts w:ascii="Times New Roman" w:hAnsi="Times New Roman"/>
                <w:sz w:val="24"/>
                <w:szCs w:val="24"/>
                <w:u w:val="single"/>
              </w:rPr>
            </w:pPr>
            <w:r w:rsidRPr="002D6652">
              <w:rPr>
                <w:rFonts w:ascii="Times New Roman" w:hAnsi="Times New Roman"/>
                <w:sz w:val="24"/>
                <w:szCs w:val="24"/>
                <w:u w:val="single"/>
              </w:rPr>
              <w:t>Nội dung</w:t>
            </w:r>
          </w:p>
        </w:tc>
        <w:tc>
          <w:tcPr>
            <w:tcW w:w="1902" w:type="dxa"/>
          </w:tcPr>
          <w:p w:rsidR="00C20BE7" w:rsidRPr="002D6652" w:rsidRDefault="00C20BE7" w:rsidP="00C20BE7">
            <w:pPr>
              <w:jc w:val="center"/>
              <w:rPr>
                <w:rFonts w:ascii="Times New Roman" w:hAnsi="Times New Roman"/>
                <w:sz w:val="24"/>
                <w:szCs w:val="24"/>
                <w:u w:val="single"/>
              </w:rPr>
            </w:pPr>
            <w:r>
              <w:rPr>
                <w:rFonts w:ascii="Times New Roman" w:hAnsi="Times New Roman"/>
                <w:sz w:val="24"/>
                <w:szCs w:val="24"/>
                <w:u w:val="single"/>
              </w:rPr>
              <w:t>Quý IV/2013</w:t>
            </w:r>
          </w:p>
        </w:tc>
        <w:tc>
          <w:tcPr>
            <w:tcW w:w="1867" w:type="dxa"/>
          </w:tcPr>
          <w:p w:rsidR="00C20BE7" w:rsidRPr="002D6652" w:rsidRDefault="00C20BE7" w:rsidP="00C20BE7">
            <w:pPr>
              <w:jc w:val="center"/>
              <w:rPr>
                <w:rFonts w:ascii="Times New Roman" w:hAnsi="Times New Roman"/>
                <w:sz w:val="24"/>
                <w:szCs w:val="24"/>
                <w:u w:val="single"/>
              </w:rPr>
            </w:pPr>
            <w:r>
              <w:rPr>
                <w:rFonts w:ascii="Times New Roman" w:hAnsi="Times New Roman"/>
                <w:sz w:val="24"/>
                <w:szCs w:val="24"/>
                <w:u w:val="single"/>
              </w:rPr>
              <w:t>Quý IV/2012</w:t>
            </w:r>
          </w:p>
        </w:tc>
        <w:tc>
          <w:tcPr>
            <w:tcW w:w="1800" w:type="dxa"/>
          </w:tcPr>
          <w:p w:rsidR="00C20BE7" w:rsidRPr="002D6652" w:rsidRDefault="00C20BE7" w:rsidP="00C20BE7">
            <w:pPr>
              <w:jc w:val="center"/>
              <w:rPr>
                <w:rFonts w:ascii="Times New Roman" w:hAnsi="Times New Roman"/>
                <w:sz w:val="24"/>
                <w:szCs w:val="24"/>
                <w:u w:val="single"/>
              </w:rPr>
            </w:pPr>
            <w:r w:rsidRPr="002D6652">
              <w:rPr>
                <w:rFonts w:ascii="Times New Roman" w:hAnsi="Times New Roman"/>
                <w:sz w:val="24"/>
                <w:szCs w:val="24"/>
                <w:u w:val="single"/>
              </w:rPr>
              <w:t>Chênh lệch</w:t>
            </w:r>
          </w:p>
        </w:tc>
        <w:tc>
          <w:tcPr>
            <w:tcW w:w="1091" w:type="dxa"/>
          </w:tcPr>
          <w:p w:rsidR="00C20BE7" w:rsidRPr="002D6652" w:rsidRDefault="00C20BE7" w:rsidP="00C20BE7">
            <w:pPr>
              <w:jc w:val="center"/>
              <w:rPr>
                <w:rFonts w:ascii="Times New Roman" w:hAnsi="Times New Roman"/>
                <w:sz w:val="24"/>
                <w:szCs w:val="24"/>
                <w:u w:val="single"/>
              </w:rPr>
            </w:pPr>
            <w:r>
              <w:rPr>
                <w:rFonts w:ascii="Times New Roman" w:hAnsi="Times New Roman"/>
                <w:sz w:val="24"/>
                <w:szCs w:val="24"/>
                <w:u w:val="single"/>
              </w:rPr>
              <w:t>Tỷ lệ</w:t>
            </w:r>
          </w:p>
        </w:tc>
      </w:tr>
      <w:tr w:rsidR="00C20BE7" w:rsidRPr="002D6652">
        <w:tc>
          <w:tcPr>
            <w:tcW w:w="3780" w:type="dxa"/>
          </w:tcPr>
          <w:p w:rsidR="00C20BE7" w:rsidRDefault="00C20BE7" w:rsidP="00C20BE7">
            <w:pPr>
              <w:rPr>
                <w:rFonts w:ascii="Times New Roman" w:hAnsi="Times New Roman"/>
                <w:sz w:val="24"/>
                <w:szCs w:val="24"/>
              </w:rPr>
            </w:pPr>
            <w:r>
              <w:rPr>
                <w:rFonts w:ascii="Times New Roman" w:hAnsi="Times New Roman"/>
                <w:sz w:val="24"/>
                <w:szCs w:val="24"/>
              </w:rPr>
              <w:t xml:space="preserve">    </w:t>
            </w:r>
          </w:p>
          <w:p w:rsidR="00C20BE7" w:rsidRPr="002D6652" w:rsidRDefault="00C20BE7" w:rsidP="00C20BE7">
            <w:pPr>
              <w:rPr>
                <w:rFonts w:ascii="Times New Roman" w:hAnsi="Times New Roman"/>
                <w:sz w:val="24"/>
                <w:szCs w:val="24"/>
              </w:rPr>
            </w:pPr>
            <w:r>
              <w:rPr>
                <w:rFonts w:ascii="Times New Roman" w:hAnsi="Times New Roman"/>
                <w:sz w:val="24"/>
                <w:szCs w:val="24"/>
              </w:rPr>
              <w:t xml:space="preserve">- </w:t>
            </w:r>
            <w:r w:rsidRPr="002D6652">
              <w:rPr>
                <w:rFonts w:ascii="Times New Roman" w:hAnsi="Times New Roman"/>
                <w:sz w:val="24"/>
                <w:szCs w:val="24"/>
              </w:rPr>
              <w:t>Lợi nhuận từ bán hàng và CC DV</w:t>
            </w:r>
          </w:p>
          <w:p w:rsidR="00C20BE7" w:rsidRPr="002D6652" w:rsidRDefault="00C20BE7" w:rsidP="00C20BE7">
            <w:pPr>
              <w:rPr>
                <w:rFonts w:ascii="Times New Roman" w:hAnsi="Times New Roman"/>
                <w:sz w:val="24"/>
                <w:szCs w:val="24"/>
              </w:rPr>
            </w:pPr>
            <w:r w:rsidRPr="002D6652">
              <w:rPr>
                <w:rFonts w:ascii="Times New Roman" w:hAnsi="Times New Roman"/>
                <w:sz w:val="24"/>
                <w:szCs w:val="24"/>
              </w:rPr>
              <w:t>- Lợi nhuận từ hoạt động tài chính</w:t>
            </w:r>
          </w:p>
          <w:p w:rsidR="00C20BE7" w:rsidRPr="002D6652" w:rsidRDefault="00C20BE7" w:rsidP="00C20BE7">
            <w:pPr>
              <w:rPr>
                <w:rFonts w:ascii="Times New Roman" w:hAnsi="Times New Roman"/>
                <w:sz w:val="24"/>
                <w:szCs w:val="24"/>
              </w:rPr>
            </w:pPr>
            <w:r w:rsidRPr="002D6652">
              <w:rPr>
                <w:rFonts w:ascii="Times New Roman" w:hAnsi="Times New Roman"/>
                <w:sz w:val="24"/>
                <w:szCs w:val="24"/>
              </w:rPr>
              <w:t>- Lợi nhuận khác</w:t>
            </w:r>
          </w:p>
          <w:p w:rsidR="00C20BE7" w:rsidRPr="002D6652" w:rsidRDefault="00C20BE7" w:rsidP="00C20BE7">
            <w:pPr>
              <w:rPr>
                <w:rFonts w:ascii="Times New Roman" w:hAnsi="Times New Roman"/>
                <w:sz w:val="24"/>
                <w:szCs w:val="24"/>
              </w:rPr>
            </w:pPr>
            <w:r w:rsidRPr="002D6652">
              <w:rPr>
                <w:rFonts w:ascii="Times New Roman" w:hAnsi="Times New Roman"/>
                <w:sz w:val="24"/>
                <w:szCs w:val="24"/>
              </w:rPr>
              <w:t>- Tổng lợi nhuận kế toán trước thuế</w:t>
            </w:r>
          </w:p>
          <w:p w:rsidR="00C20BE7" w:rsidRDefault="00C20BE7" w:rsidP="00C20BE7">
            <w:pPr>
              <w:rPr>
                <w:rFonts w:ascii="Times New Roman" w:hAnsi="Times New Roman"/>
                <w:sz w:val="24"/>
                <w:szCs w:val="24"/>
              </w:rPr>
            </w:pPr>
            <w:r w:rsidRPr="002D6652">
              <w:rPr>
                <w:rFonts w:ascii="Times New Roman" w:hAnsi="Times New Roman"/>
                <w:sz w:val="24"/>
                <w:szCs w:val="24"/>
              </w:rPr>
              <w:t>- Chi phí thuế TNDN hiện hành</w:t>
            </w:r>
          </w:p>
          <w:p w:rsidR="00C20BE7" w:rsidRPr="002D6652" w:rsidRDefault="00C20BE7" w:rsidP="00C20BE7">
            <w:pPr>
              <w:rPr>
                <w:rFonts w:ascii="Times New Roman" w:hAnsi="Times New Roman"/>
                <w:sz w:val="24"/>
                <w:szCs w:val="24"/>
              </w:rPr>
            </w:pPr>
            <w:r>
              <w:rPr>
                <w:rFonts w:ascii="Times New Roman" w:hAnsi="Times New Roman"/>
                <w:sz w:val="24"/>
                <w:szCs w:val="24"/>
              </w:rPr>
              <w:t>- Chi phí thuế TNDN hoãn lại</w:t>
            </w:r>
          </w:p>
          <w:p w:rsidR="00C20BE7" w:rsidRDefault="00C20BE7" w:rsidP="00C20BE7">
            <w:pPr>
              <w:rPr>
                <w:rFonts w:ascii="Times New Roman" w:hAnsi="Times New Roman"/>
                <w:sz w:val="24"/>
                <w:szCs w:val="24"/>
              </w:rPr>
            </w:pPr>
            <w:r w:rsidRPr="002D6652">
              <w:rPr>
                <w:rFonts w:ascii="Times New Roman" w:hAnsi="Times New Roman"/>
                <w:sz w:val="24"/>
                <w:szCs w:val="24"/>
              </w:rPr>
              <w:t>- Lợi nhuận sau thuế TNDN</w:t>
            </w:r>
          </w:p>
          <w:p w:rsidR="00C20BE7" w:rsidRPr="002D6652" w:rsidRDefault="00C20BE7" w:rsidP="00C20BE7">
            <w:pPr>
              <w:rPr>
                <w:rFonts w:ascii="Times New Roman" w:hAnsi="Times New Roman"/>
                <w:sz w:val="24"/>
                <w:szCs w:val="24"/>
              </w:rPr>
            </w:pPr>
          </w:p>
        </w:tc>
        <w:tc>
          <w:tcPr>
            <w:tcW w:w="1902" w:type="dxa"/>
          </w:tcPr>
          <w:p w:rsidR="00C20BE7" w:rsidRDefault="00C20BE7" w:rsidP="00C20BE7">
            <w:pPr>
              <w:jc w:val="right"/>
              <w:rPr>
                <w:rFonts w:ascii="Times New Roman" w:hAnsi="Times New Roman"/>
                <w:sz w:val="24"/>
                <w:szCs w:val="24"/>
              </w:rPr>
            </w:pPr>
          </w:p>
          <w:p w:rsidR="00C20BE7" w:rsidRDefault="00352562" w:rsidP="00C20BE7">
            <w:pPr>
              <w:jc w:val="right"/>
              <w:rPr>
                <w:rFonts w:ascii="Times New Roman" w:hAnsi="Times New Roman"/>
                <w:sz w:val="24"/>
                <w:szCs w:val="24"/>
              </w:rPr>
            </w:pPr>
            <w:r>
              <w:rPr>
                <w:rFonts w:ascii="Times New Roman" w:hAnsi="Times New Roman"/>
                <w:sz w:val="24"/>
                <w:szCs w:val="24"/>
              </w:rPr>
              <w:t>121.779.524</w:t>
            </w:r>
          </w:p>
          <w:p w:rsidR="00C20BE7" w:rsidRDefault="00352562" w:rsidP="00C20BE7">
            <w:pPr>
              <w:jc w:val="right"/>
              <w:rPr>
                <w:rFonts w:ascii="Times New Roman" w:hAnsi="Times New Roman"/>
                <w:sz w:val="24"/>
                <w:szCs w:val="24"/>
              </w:rPr>
            </w:pPr>
            <w:r>
              <w:rPr>
                <w:rFonts w:ascii="Times New Roman" w:hAnsi="Times New Roman"/>
                <w:sz w:val="24"/>
                <w:szCs w:val="24"/>
              </w:rPr>
              <w:t>3.484.523.658</w:t>
            </w:r>
          </w:p>
          <w:p w:rsidR="00C20BE7" w:rsidRDefault="00352562" w:rsidP="00C20BE7">
            <w:pPr>
              <w:jc w:val="right"/>
              <w:rPr>
                <w:rFonts w:ascii="Times New Roman" w:hAnsi="Times New Roman"/>
                <w:sz w:val="24"/>
                <w:szCs w:val="24"/>
              </w:rPr>
            </w:pPr>
            <w:r>
              <w:rPr>
                <w:rFonts w:ascii="Times New Roman" w:hAnsi="Times New Roman"/>
                <w:sz w:val="24"/>
                <w:szCs w:val="24"/>
              </w:rPr>
              <w:t>2.116.174.365</w:t>
            </w:r>
          </w:p>
          <w:p w:rsidR="00C20BE7" w:rsidRDefault="005A3B1F" w:rsidP="00C20BE7">
            <w:pPr>
              <w:jc w:val="right"/>
              <w:rPr>
                <w:rFonts w:ascii="Times New Roman" w:hAnsi="Times New Roman"/>
                <w:sz w:val="24"/>
                <w:szCs w:val="24"/>
              </w:rPr>
            </w:pPr>
            <w:r>
              <w:rPr>
                <w:rFonts w:ascii="Times New Roman" w:hAnsi="Times New Roman"/>
                <w:sz w:val="24"/>
                <w:szCs w:val="24"/>
              </w:rPr>
              <w:t>5.722.477.547</w:t>
            </w:r>
          </w:p>
          <w:p w:rsidR="00C20BE7" w:rsidRDefault="005A3B1F" w:rsidP="00C20BE7">
            <w:pPr>
              <w:jc w:val="right"/>
              <w:rPr>
                <w:rFonts w:ascii="Times New Roman" w:hAnsi="Times New Roman"/>
                <w:sz w:val="24"/>
                <w:szCs w:val="24"/>
              </w:rPr>
            </w:pPr>
            <w:r>
              <w:rPr>
                <w:rFonts w:ascii="Times New Roman" w:hAnsi="Times New Roman"/>
                <w:sz w:val="24"/>
                <w:szCs w:val="24"/>
              </w:rPr>
              <w:t>1.500.526.631</w:t>
            </w:r>
          </w:p>
          <w:p w:rsidR="00C20BE7" w:rsidRDefault="005A3B1F" w:rsidP="00C20BE7">
            <w:pPr>
              <w:jc w:val="right"/>
              <w:rPr>
                <w:rFonts w:ascii="Times New Roman" w:hAnsi="Times New Roman"/>
                <w:sz w:val="24"/>
                <w:szCs w:val="24"/>
              </w:rPr>
            </w:pPr>
            <w:r>
              <w:rPr>
                <w:rFonts w:ascii="Times New Roman" w:hAnsi="Times New Roman"/>
                <w:sz w:val="24"/>
                <w:szCs w:val="24"/>
              </w:rPr>
              <w:t>-</w:t>
            </w:r>
            <w:r w:rsidR="00C20BE7">
              <w:rPr>
                <w:rFonts w:ascii="Times New Roman" w:hAnsi="Times New Roman"/>
                <w:sz w:val="24"/>
                <w:szCs w:val="24"/>
              </w:rPr>
              <w:t>21.222.363</w:t>
            </w:r>
          </w:p>
          <w:p w:rsidR="00C20BE7" w:rsidRDefault="005A3B1F" w:rsidP="00C20BE7">
            <w:pPr>
              <w:jc w:val="right"/>
              <w:rPr>
                <w:rFonts w:ascii="Times New Roman" w:hAnsi="Times New Roman"/>
                <w:sz w:val="24"/>
                <w:szCs w:val="24"/>
              </w:rPr>
            </w:pPr>
            <w:r>
              <w:rPr>
                <w:rFonts w:ascii="Times New Roman" w:hAnsi="Times New Roman"/>
                <w:sz w:val="24"/>
                <w:szCs w:val="24"/>
              </w:rPr>
              <w:t>4.243.173.279</w:t>
            </w:r>
          </w:p>
          <w:p w:rsidR="00C20BE7" w:rsidRPr="002D6652" w:rsidRDefault="00C20BE7" w:rsidP="00C20BE7">
            <w:pPr>
              <w:jc w:val="right"/>
              <w:rPr>
                <w:rFonts w:ascii="Times New Roman" w:hAnsi="Times New Roman"/>
                <w:sz w:val="24"/>
                <w:szCs w:val="24"/>
              </w:rPr>
            </w:pPr>
          </w:p>
        </w:tc>
        <w:tc>
          <w:tcPr>
            <w:tcW w:w="1867" w:type="dxa"/>
          </w:tcPr>
          <w:p w:rsidR="00C20BE7" w:rsidRDefault="00C20BE7" w:rsidP="00C20BE7">
            <w:pPr>
              <w:jc w:val="right"/>
              <w:rPr>
                <w:rFonts w:ascii="Times New Roman" w:hAnsi="Times New Roman"/>
                <w:sz w:val="24"/>
                <w:szCs w:val="24"/>
              </w:rPr>
            </w:pPr>
          </w:p>
          <w:p w:rsidR="00C20BE7" w:rsidRDefault="005A3B1F" w:rsidP="00C20BE7">
            <w:pPr>
              <w:jc w:val="right"/>
              <w:rPr>
                <w:rFonts w:ascii="Times New Roman" w:hAnsi="Times New Roman"/>
                <w:sz w:val="24"/>
                <w:szCs w:val="24"/>
              </w:rPr>
            </w:pPr>
            <w:r>
              <w:rPr>
                <w:rFonts w:ascii="Times New Roman" w:hAnsi="Times New Roman"/>
                <w:sz w:val="24"/>
                <w:szCs w:val="24"/>
              </w:rPr>
              <w:t>3.558.216.540</w:t>
            </w:r>
          </w:p>
          <w:p w:rsidR="00C20BE7" w:rsidRDefault="005A3B1F" w:rsidP="00C20BE7">
            <w:pPr>
              <w:jc w:val="right"/>
              <w:rPr>
                <w:rFonts w:ascii="Times New Roman" w:hAnsi="Times New Roman"/>
                <w:sz w:val="24"/>
                <w:szCs w:val="24"/>
              </w:rPr>
            </w:pPr>
            <w:r>
              <w:rPr>
                <w:rFonts w:ascii="Times New Roman" w:hAnsi="Times New Roman"/>
                <w:sz w:val="24"/>
                <w:szCs w:val="24"/>
              </w:rPr>
              <w:t>8.037.383.532</w:t>
            </w:r>
          </w:p>
          <w:p w:rsidR="00C20BE7" w:rsidRDefault="005A3B1F" w:rsidP="00C20BE7">
            <w:pPr>
              <w:jc w:val="right"/>
              <w:rPr>
                <w:rFonts w:ascii="Times New Roman" w:hAnsi="Times New Roman"/>
                <w:sz w:val="24"/>
                <w:szCs w:val="24"/>
              </w:rPr>
            </w:pPr>
            <w:r>
              <w:rPr>
                <w:rFonts w:ascii="Times New Roman" w:hAnsi="Times New Roman"/>
                <w:sz w:val="24"/>
                <w:szCs w:val="24"/>
              </w:rPr>
              <w:t>-3.139.996.107</w:t>
            </w:r>
          </w:p>
          <w:p w:rsidR="00C20BE7" w:rsidRDefault="005A3B1F" w:rsidP="00C20BE7">
            <w:pPr>
              <w:jc w:val="right"/>
              <w:rPr>
                <w:rFonts w:ascii="Times New Roman" w:hAnsi="Times New Roman"/>
                <w:sz w:val="24"/>
                <w:szCs w:val="24"/>
              </w:rPr>
            </w:pPr>
            <w:r>
              <w:rPr>
                <w:rFonts w:ascii="Times New Roman" w:hAnsi="Times New Roman"/>
                <w:sz w:val="24"/>
                <w:szCs w:val="24"/>
              </w:rPr>
              <w:t>8.455.603.965</w:t>
            </w:r>
          </w:p>
          <w:p w:rsidR="00C20BE7" w:rsidRDefault="005A3B1F" w:rsidP="00C20BE7">
            <w:pPr>
              <w:jc w:val="right"/>
              <w:rPr>
                <w:rFonts w:ascii="Times New Roman" w:hAnsi="Times New Roman"/>
                <w:sz w:val="24"/>
                <w:szCs w:val="24"/>
              </w:rPr>
            </w:pPr>
            <w:r>
              <w:rPr>
                <w:rFonts w:ascii="Times New Roman" w:hAnsi="Times New Roman"/>
                <w:sz w:val="24"/>
                <w:szCs w:val="24"/>
              </w:rPr>
              <w:t>2.071.809.188</w:t>
            </w:r>
          </w:p>
          <w:p w:rsidR="00C20BE7" w:rsidRDefault="005A3B1F" w:rsidP="005A3B1F">
            <w:pPr>
              <w:jc w:val="right"/>
              <w:rPr>
                <w:rFonts w:ascii="Times New Roman" w:hAnsi="Times New Roman"/>
                <w:sz w:val="24"/>
                <w:szCs w:val="24"/>
              </w:rPr>
            </w:pPr>
            <w:r>
              <w:rPr>
                <w:rFonts w:ascii="Times New Roman" w:hAnsi="Times New Roman"/>
                <w:sz w:val="24"/>
                <w:szCs w:val="24"/>
              </w:rPr>
              <w:t>22.537.771</w:t>
            </w:r>
          </w:p>
          <w:p w:rsidR="00C20BE7" w:rsidRPr="002D6652" w:rsidRDefault="005A3B1F" w:rsidP="00C20BE7">
            <w:pPr>
              <w:jc w:val="right"/>
              <w:rPr>
                <w:rFonts w:ascii="Times New Roman" w:hAnsi="Times New Roman"/>
                <w:sz w:val="24"/>
                <w:szCs w:val="24"/>
              </w:rPr>
            </w:pPr>
            <w:r>
              <w:rPr>
                <w:rFonts w:ascii="Times New Roman" w:hAnsi="Times New Roman"/>
                <w:sz w:val="24"/>
                <w:szCs w:val="24"/>
              </w:rPr>
              <w:t>6.361.257.006</w:t>
            </w:r>
          </w:p>
        </w:tc>
        <w:tc>
          <w:tcPr>
            <w:tcW w:w="1800" w:type="dxa"/>
          </w:tcPr>
          <w:p w:rsidR="00C20BE7" w:rsidRDefault="00C20BE7" w:rsidP="00C20BE7">
            <w:pPr>
              <w:jc w:val="right"/>
              <w:rPr>
                <w:rFonts w:ascii="Times New Roman" w:hAnsi="Times New Roman"/>
                <w:sz w:val="24"/>
                <w:szCs w:val="24"/>
              </w:rPr>
            </w:pPr>
          </w:p>
          <w:p w:rsidR="00C20BE7" w:rsidRDefault="00B869B1" w:rsidP="00C20BE7">
            <w:pPr>
              <w:jc w:val="right"/>
              <w:rPr>
                <w:rFonts w:ascii="Times New Roman" w:hAnsi="Times New Roman"/>
                <w:sz w:val="24"/>
                <w:szCs w:val="24"/>
              </w:rPr>
            </w:pPr>
            <w:r>
              <w:rPr>
                <w:rFonts w:ascii="Times New Roman" w:hAnsi="Times New Roman"/>
                <w:sz w:val="24"/>
                <w:szCs w:val="24"/>
              </w:rPr>
              <w:t>-3.436.437.016</w:t>
            </w:r>
          </w:p>
          <w:p w:rsidR="00C20BE7" w:rsidRDefault="00B869B1" w:rsidP="00C20BE7">
            <w:pPr>
              <w:jc w:val="right"/>
              <w:rPr>
                <w:rFonts w:ascii="Times New Roman" w:hAnsi="Times New Roman"/>
                <w:sz w:val="24"/>
                <w:szCs w:val="24"/>
              </w:rPr>
            </w:pPr>
            <w:r>
              <w:rPr>
                <w:rFonts w:ascii="Times New Roman" w:hAnsi="Times New Roman"/>
                <w:sz w:val="24"/>
                <w:szCs w:val="24"/>
              </w:rPr>
              <w:t>-4.552.859.874</w:t>
            </w:r>
          </w:p>
          <w:p w:rsidR="00C20BE7" w:rsidRDefault="00B869B1" w:rsidP="00C20BE7">
            <w:pPr>
              <w:jc w:val="right"/>
              <w:rPr>
                <w:rFonts w:ascii="Times New Roman" w:hAnsi="Times New Roman"/>
                <w:sz w:val="24"/>
                <w:szCs w:val="24"/>
              </w:rPr>
            </w:pPr>
            <w:r>
              <w:rPr>
                <w:rFonts w:ascii="Times New Roman" w:hAnsi="Times New Roman"/>
                <w:sz w:val="24"/>
                <w:szCs w:val="24"/>
              </w:rPr>
              <w:t>5.256.170.472</w:t>
            </w:r>
          </w:p>
          <w:p w:rsidR="00C20BE7" w:rsidRDefault="00B869B1" w:rsidP="00C20BE7">
            <w:pPr>
              <w:jc w:val="right"/>
              <w:rPr>
                <w:rFonts w:ascii="Times New Roman" w:hAnsi="Times New Roman"/>
                <w:sz w:val="24"/>
                <w:szCs w:val="24"/>
              </w:rPr>
            </w:pPr>
            <w:r>
              <w:rPr>
                <w:rFonts w:ascii="Times New Roman" w:hAnsi="Times New Roman"/>
                <w:sz w:val="24"/>
                <w:szCs w:val="24"/>
              </w:rPr>
              <w:t>-2.733.126.418</w:t>
            </w:r>
          </w:p>
          <w:p w:rsidR="00C20BE7" w:rsidRDefault="00B869B1" w:rsidP="00C20BE7">
            <w:pPr>
              <w:jc w:val="right"/>
              <w:rPr>
                <w:rFonts w:ascii="Times New Roman" w:hAnsi="Times New Roman"/>
                <w:sz w:val="24"/>
                <w:szCs w:val="24"/>
              </w:rPr>
            </w:pPr>
            <w:r>
              <w:rPr>
                <w:rFonts w:ascii="Times New Roman" w:hAnsi="Times New Roman"/>
                <w:sz w:val="24"/>
                <w:szCs w:val="24"/>
              </w:rPr>
              <w:t>-571.282.557</w:t>
            </w:r>
          </w:p>
          <w:p w:rsidR="00C20BE7" w:rsidRDefault="00B869B1" w:rsidP="00C20BE7">
            <w:pPr>
              <w:jc w:val="right"/>
              <w:rPr>
                <w:rFonts w:ascii="Times New Roman" w:hAnsi="Times New Roman"/>
                <w:sz w:val="24"/>
                <w:szCs w:val="24"/>
              </w:rPr>
            </w:pPr>
            <w:r>
              <w:rPr>
                <w:rFonts w:ascii="Times New Roman" w:hAnsi="Times New Roman"/>
                <w:sz w:val="24"/>
                <w:szCs w:val="24"/>
              </w:rPr>
              <w:t>-</w:t>
            </w:r>
            <w:r w:rsidR="000A099F">
              <w:rPr>
                <w:rFonts w:ascii="Times New Roman" w:hAnsi="Times New Roman"/>
                <w:sz w:val="24"/>
                <w:szCs w:val="24"/>
              </w:rPr>
              <w:t>43.760.134</w:t>
            </w:r>
          </w:p>
          <w:p w:rsidR="00C20BE7" w:rsidRDefault="00B869B1" w:rsidP="00C20BE7">
            <w:pPr>
              <w:jc w:val="right"/>
              <w:rPr>
                <w:rFonts w:ascii="Times New Roman" w:hAnsi="Times New Roman"/>
                <w:sz w:val="24"/>
                <w:szCs w:val="24"/>
              </w:rPr>
            </w:pPr>
            <w:r>
              <w:rPr>
                <w:rFonts w:ascii="Times New Roman" w:hAnsi="Times New Roman"/>
                <w:sz w:val="24"/>
                <w:szCs w:val="24"/>
              </w:rPr>
              <w:t>-2.118.083.727</w:t>
            </w:r>
          </w:p>
          <w:p w:rsidR="00C20BE7" w:rsidRPr="002D6652" w:rsidRDefault="00C20BE7" w:rsidP="00C20BE7">
            <w:pPr>
              <w:jc w:val="right"/>
              <w:rPr>
                <w:rFonts w:ascii="Times New Roman" w:hAnsi="Times New Roman"/>
                <w:sz w:val="24"/>
                <w:szCs w:val="24"/>
              </w:rPr>
            </w:pPr>
          </w:p>
        </w:tc>
        <w:tc>
          <w:tcPr>
            <w:tcW w:w="1091" w:type="dxa"/>
          </w:tcPr>
          <w:p w:rsidR="00C20BE7" w:rsidRDefault="00C20BE7" w:rsidP="00C20BE7">
            <w:pPr>
              <w:jc w:val="right"/>
              <w:rPr>
                <w:rFonts w:ascii="Times New Roman" w:hAnsi="Times New Roman"/>
                <w:sz w:val="24"/>
                <w:szCs w:val="24"/>
              </w:rPr>
            </w:pPr>
          </w:p>
          <w:p w:rsidR="00C20BE7" w:rsidRDefault="00C20BE7" w:rsidP="00C20BE7">
            <w:pPr>
              <w:jc w:val="right"/>
              <w:rPr>
                <w:rFonts w:ascii="Times New Roman" w:hAnsi="Times New Roman"/>
                <w:sz w:val="24"/>
                <w:szCs w:val="24"/>
              </w:rPr>
            </w:pPr>
            <w:r>
              <w:rPr>
                <w:rFonts w:ascii="Times New Roman" w:hAnsi="Times New Roman"/>
                <w:sz w:val="24"/>
                <w:szCs w:val="24"/>
              </w:rPr>
              <w:t>-</w:t>
            </w:r>
            <w:r w:rsidR="00B869B1">
              <w:rPr>
                <w:rFonts w:ascii="Times New Roman" w:hAnsi="Times New Roman"/>
                <w:sz w:val="24"/>
                <w:szCs w:val="24"/>
              </w:rPr>
              <w:t>54,0</w:t>
            </w:r>
            <w:r>
              <w:rPr>
                <w:rFonts w:ascii="Times New Roman" w:hAnsi="Times New Roman"/>
                <w:sz w:val="24"/>
                <w:szCs w:val="24"/>
              </w:rPr>
              <w:t>%</w:t>
            </w:r>
          </w:p>
          <w:p w:rsidR="00C20BE7" w:rsidRDefault="000A099F" w:rsidP="00C20BE7">
            <w:pPr>
              <w:jc w:val="right"/>
              <w:rPr>
                <w:rFonts w:ascii="Times New Roman" w:hAnsi="Times New Roman"/>
                <w:sz w:val="24"/>
                <w:szCs w:val="24"/>
              </w:rPr>
            </w:pPr>
            <w:r>
              <w:rPr>
                <w:rFonts w:ascii="Times New Roman" w:hAnsi="Times New Roman"/>
                <w:sz w:val="24"/>
                <w:szCs w:val="24"/>
              </w:rPr>
              <w:t>-</w:t>
            </w:r>
            <w:r w:rsidR="00B869B1">
              <w:rPr>
                <w:rFonts w:ascii="Times New Roman" w:hAnsi="Times New Roman"/>
                <w:sz w:val="24"/>
                <w:szCs w:val="24"/>
              </w:rPr>
              <w:t>71,6</w:t>
            </w:r>
            <w:r w:rsidR="00C20BE7">
              <w:rPr>
                <w:rFonts w:ascii="Times New Roman" w:hAnsi="Times New Roman"/>
                <w:sz w:val="24"/>
                <w:szCs w:val="24"/>
              </w:rPr>
              <w:t>%</w:t>
            </w:r>
          </w:p>
          <w:p w:rsidR="00C20BE7" w:rsidRDefault="000A099F" w:rsidP="00C20BE7">
            <w:pPr>
              <w:jc w:val="right"/>
              <w:rPr>
                <w:rFonts w:ascii="Times New Roman" w:hAnsi="Times New Roman"/>
                <w:sz w:val="24"/>
                <w:szCs w:val="24"/>
              </w:rPr>
            </w:pPr>
            <w:r>
              <w:rPr>
                <w:rFonts w:ascii="Times New Roman" w:hAnsi="Times New Roman"/>
                <w:sz w:val="24"/>
                <w:szCs w:val="24"/>
              </w:rPr>
              <w:t>82,6</w:t>
            </w:r>
            <w:r w:rsidR="00C20BE7">
              <w:rPr>
                <w:rFonts w:ascii="Times New Roman" w:hAnsi="Times New Roman"/>
                <w:sz w:val="24"/>
                <w:szCs w:val="24"/>
              </w:rPr>
              <w:t>%</w:t>
            </w:r>
          </w:p>
          <w:p w:rsidR="00C20BE7" w:rsidRDefault="00B869B1" w:rsidP="00C20BE7">
            <w:pPr>
              <w:jc w:val="right"/>
              <w:rPr>
                <w:rFonts w:ascii="Times New Roman" w:hAnsi="Times New Roman"/>
                <w:sz w:val="24"/>
                <w:szCs w:val="24"/>
              </w:rPr>
            </w:pPr>
            <w:r>
              <w:rPr>
                <w:rFonts w:ascii="Times New Roman" w:hAnsi="Times New Roman"/>
                <w:sz w:val="24"/>
                <w:szCs w:val="24"/>
              </w:rPr>
              <w:t>43</w:t>
            </w:r>
            <w:r w:rsidR="00C20BE7">
              <w:rPr>
                <w:rFonts w:ascii="Times New Roman" w:hAnsi="Times New Roman"/>
                <w:sz w:val="24"/>
                <w:szCs w:val="24"/>
              </w:rPr>
              <w:t>,0%</w:t>
            </w:r>
          </w:p>
          <w:p w:rsidR="00C20BE7" w:rsidRDefault="00C20BE7" w:rsidP="00C20BE7">
            <w:pPr>
              <w:jc w:val="right"/>
              <w:rPr>
                <w:rFonts w:ascii="Times New Roman" w:hAnsi="Times New Roman"/>
                <w:sz w:val="24"/>
                <w:szCs w:val="24"/>
              </w:rPr>
            </w:pPr>
            <w:r>
              <w:rPr>
                <w:rFonts w:ascii="Times New Roman" w:hAnsi="Times New Roman"/>
                <w:sz w:val="24"/>
                <w:szCs w:val="24"/>
              </w:rPr>
              <w:t>-</w:t>
            </w:r>
            <w:r w:rsidR="00B869B1">
              <w:rPr>
                <w:rFonts w:ascii="Times New Roman" w:hAnsi="Times New Roman"/>
                <w:sz w:val="24"/>
                <w:szCs w:val="24"/>
              </w:rPr>
              <w:t>9,0</w:t>
            </w:r>
            <w:r>
              <w:rPr>
                <w:rFonts w:ascii="Times New Roman" w:hAnsi="Times New Roman"/>
                <w:sz w:val="24"/>
                <w:szCs w:val="24"/>
              </w:rPr>
              <w:t>%</w:t>
            </w:r>
          </w:p>
          <w:p w:rsidR="00C20BE7" w:rsidRDefault="00C20BE7" w:rsidP="00C20BE7">
            <w:pPr>
              <w:jc w:val="right"/>
              <w:rPr>
                <w:rFonts w:ascii="Times New Roman" w:hAnsi="Times New Roman"/>
                <w:sz w:val="24"/>
                <w:szCs w:val="24"/>
              </w:rPr>
            </w:pPr>
            <w:r>
              <w:rPr>
                <w:rFonts w:ascii="Times New Roman" w:hAnsi="Times New Roman"/>
                <w:sz w:val="24"/>
                <w:szCs w:val="24"/>
              </w:rPr>
              <w:t>-0,</w:t>
            </w:r>
            <w:r w:rsidR="000A099F">
              <w:rPr>
                <w:rFonts w:ascii="Times New Roman" w:hAnsi="Times New Roman"/>
                <w:sz w:val="24"/>
                <w:szCs w:val="24"/>
              </w:rPr>
              <w:t>7</w:t>
            </w:r>
            <w:r>
              <w:rPr>
                <w:rFonts w:ascii="Times New Roman" w:hAnsi="Times New Roman"/>
                <w:sz w:val="24"/>
                <w:szCs w:val="24"/>
              </w:rPr>
              <w:t>%</w:t>
            </w:r>
          </w:p>
          <w:p w:rsidR="00C20BE7" w:rsidRDefault="00B869B1" w:rsidP="00C20BE7">
            <w:pPr>
              <w:jc w:val="right"/>
              <w:rPr>
                <w:rFonts w:ascii="Times New Roman" w:hAnsi="Times New Roman"/>
                <w:sz w:val="24"/>
                <w:szCs w:val="24"/>
              </w:rPr>
            </w:pPr>
            <w:r>
              <w:rPr>
                <w:rFonts w:ascii="Times New Roman" w:hAnsi="Times New Roman"/>
                <w:sz w:val="24"/>
                <w:szCs w:val="24"/>
              </w:rPr>
              <w:t>-33,3</w:t>
            </w:r>
            <w:r w:rsidR="00C20BE7">
              <w:rPr>
                <w:rFonts w:ascii="Times New Roman" w:hAnsi="Times New Roman"/>
                <w:sz w:val="24"/>
                <w:szCs w:val="24"/>
              </w:rPr>
              <w:t>%</w:t>
            </w:r>
          </w:p>
        </w:tc>
      </w:tr>
    </w:tbl>
    <w:p w:rsidR="00C20BE7" w:rsidRDefault="00C20BE7" w:rsidP="00C20BE7">
      <w:pPr>
        <w:jc w:val="both"/>
        <w:rPr>
          <w:rFonts w:ascii="Times New Roman" w:hAnsi="Times New Roman"/>
          <w:sz w:val="24"/>
          <w:szCs w:val="24"/>
        </w:rPr>
      </w:pPr>
      <w:r w:rsidRPr="002D6652">
        <w:rPr>
          <w:rFonts w:ascii="Times New Roman" w:hAnsi="Times New Roman"/>
          <w:sz w:val="24"/>
          <w:szCs w:val="24"/>
        </w:rPr>
        <w:tab/>
        <w:t xml:space="preserve">Lợi nhuận sau thuế thu nhập DN </w:t>
      </w:r>
      <w:r>
        <w:rPr>
          <w:rFonts w:ascii="Times New Roman" w:hAnsi="Times New Roman"/>
          <w:sz w:val="24"/>
          <w:szCs w:val="24"/>
        </w:rPr>
        <w:t>Quý I</w:t>
      </w:r>
      <w:r w:rsidR="00440C7F">
        <w:rPr>
          <w:rFonts w:ascii="Times New Roman" w:hAnsi="Times New Roman"/>
          <w:sz w:val="24"/>
          <w:szCs w:val="24"/>
        </w:rPr>
        <w:t>V</w:t>
      </w:r>
      <w:r>
        <w:rPr>
          <w:rFonts w:ascii="Times New Roman" w:hAnsi="Times New Roman"/>
          <w:sz w:val="24"/>
          <w:szCs w:val="24"/>
        </w:rPr>
        <w:t xml:space="preserve"> / </w:t>
      </w:r>
      <w:r w:rsidRPr="002D6652">
        <w:rPr>
          <w:rFonts w:ascii="Times New Roman" w:hAnsi="Times New Roman"/>
          <w:sz w:val="24"/>
          <w:szCs w:val="24"/>
        </w:rPr>
        <w:t>201</w:t>
      </w:r>
      <w:r>
        <w:rPr>
          <w:rFonts w:ascii="Times New Roman" w:hAnsi="Times New Roman"/>
          <w:sz w:val="24"/>
          <w:szCs w:val="24"/>
        </w:rPr>
        <w:t xml:space="preserve">3 </w:t>
      </w:r>
      <w:r w:rsidR="00440C7F">
        <w:rPr>
          <w:rFonts w:ascii="Times New Roman" w:hAnsi="Times New Roman"/>
          <w:sz w:val="24"/>
          <w:szCs w:val="24"/>
        </w:rPr>
        <w:t>giảm</w:t>
      </w:r>
      <w:r>
        <w:rPr>
          <w:rFonts w:ascii="Times New Roman" w:hAnsi="Times New Roman"/>
          <w:sz w:val="24"/>
          <w:szCs w:val="24"/>
        </w:rPr>
        <w:t xml:space="preserve"> </w:t>
      </w:r>
      <w:r w:rsidR="00440C7F">
        <w:rPr>
          <w:rFonts w:ascii="Times New Roman" w:hAnsi="Times New Roman"/>
          <w:sz w:val="24"/>
          <w:szCs w:val="24"/>
        </w:rPr>
        <w:t>33</w:t>
      </w:r>
      <w:r>
        <w:rPr>
          <w:rFonts w:ascii="Times New Roman" w:hAnsi="Times New Roman"/>
          <w:sz w:val="24"/>
          <w:szCs w:val="24"/>
        </w:rPr>
        <w:t>,</w:t>
      </w:r>
      <w:r w:rsidR="00440C7F">
        <w:rPr>
          <w:rFonts w:ascii="Times New Roman" w:hAnsi="Times New Roman"/>
          <w:sz w:val="24"/>
          <w:szCs w:val="24"/>
        </w:rPr>
        <w:t>3</w:t>
      </w:r>
      <w:r>
        <w:rPr>
          <w:rFonts w:ascii="Times New Roman" w:hAnsi="Times New Roman"/>
          <w:sz w:val="24"/>
          <w:szCs w:val="24"/>
        </w:rPr>
        <w:t>%</w:t>
      </w:r>
      <w:r w:rsidRPr="002D6652">
        <w:rPr>
          <w:rFonts w:ascii="Times New Roman" w:hAnsi="Times New Roman"/>
          <w:sz w:val="24"/>
          <w:szCs w:val="24"/>
        </w:rPr>
        <w:t xml:space="preserve"> so với </w:t>
      </w:r>
      <w:r>
        <w:rPr>
          <w:rFonts w:ascii="Times New Roman" w:hAnsi="Times New Roman"/>
          <w:sz w:val="24"/>
          <w:szCs w:val="24"/>
        </w:rPr>
        <w:t>cùng kỳ năm trước</w:t>
      </w:r>
      <w:r w:rsidRPr="002D6652">
        <w:rPr>
          <w:rFonts w:ascii="Times New Roman" w:hAnsi="Times New Roman"/>
          <w:sz w:val="24"/>
          <w:szCs w:val="24"/>
        </w:rPr>
        <w:t xml:space="preserve"> do các nguyên nhân sau:</w:t>
      </w:r>
    </w:p>
    <w:p w:rsidR="00C20BE7" w:rsidRPr="002D6652" w:rsidRDefault="00C20BE7" w:rsidP="00C20BE7">
      <w:pPr>
        <w:ind w:left="720"/>
        <w:jc w:val="both"/>
        <w:rPr>
          <w:rFonts w:ascii="Times New Roman" w:hAnsi="Times New Roman"/>
          <w:sz w:val="24"/>
          <w:szCs w:val="24"/>
        </w:rPr>
      </w:pPr>
    </w:p>
    <w:p w:rsidR="00C20BE7" w:rsidRPr="002D6652" w:rsidRDefault="008A34BB" w:rsidP="00C20BE7">
      <w:pPr>
        <w:numPr>
          <w:ilvl w:val="0"/>
          <w:numId w:val="1"/>
        </w:numPr>
        <w:jc w:val="both"/>
        <w:rPr>
          <w:rFonts w:ascii="Times New Roman" w:hAnsi="Times New Roman"/>
          <w:sz w:val="24"/>
          <w:szCs w:val="24"/>
        </w:rPr>
      </w:pPr>
      <w:r>
        <w:rPr>
          <w:rFonts w:ascii="Times New Roman" w:hAnsi="Times New Roman"/>
          <w:sz w:val="24"/>
          <w:szCs w:val="24"/>
        </w:rPr>
        <w:t>T</w:t>
      </w:r>
      <w:r w:rsidR="00C20BE7">
        <w:rPr>
          <w:rFonts w:ascii="Times New Roman" w:hAnsi="Times New Roman"/>
          <w:sz w:val="24"/>
          <w:szCs w:val="24"/>
        </w:rPr>
        <w:t xml:space="preserve">ình hình sản xuất kinh doanh của Công ty </w:t>
      </w:r>
      <w:r>
        <w:rPr>
          <w:rFonts w:ascii="Times New Roman" w:hAnsi="Times New Roman"/>
          <w:sz w:val="24"/>
          <w:szCs w:val="24"/>
        </w:rPr>
        <w:t>kết quả cả năm tương đối tốt hơn so với năm trước</w:t>
      </w:r>
      <w:r w:rsidR="00C20BE7">
        <w:rPr>
          <w:rFonts w:ascii="Times New Roman" w:hAnsi="Times New Roman"/>
          <w:sz w:val="24"/>
          <w:szCs w:val="24"/>
        </w:rPr>
        <w:t>,</w:t>
      </w:r>
      <w:r w:rsidR="00C20BE7" w:rsidRPr="002D6652">
        <w:rPr>
          <w:rFonts w:ascii="Times New Roman" w:hAnsi="Times New Roman"/>
          <w:sz w:val="24"/>
          <w:szCs w:val="24"/>
        </w:rPr>
        <w:t xml:space="preserve"> </w:t>
      </w:r>
      <w:r>
        <w:rPr>
          <w:rFonts w:ascii="Times New Roman" w:hAnsi="Times New Roman"/>
          <w:sz w:val="24"/>
          <w:szCs w:val="24"/>
        </w:rPr>
        <w:t xml:space="preserve">tuy nhiên kết quả này chủ yếu tập trung vào thời điểm 9 tháng đầu năm (ngược lại với các năm trước). Riêng quý IV/2013 phải quyết toán hết các khoản chi phí dự kiến sẽ chi trả thuộc hoạt động năm 2013 </w:t>
      </w:r>
      <w:r w:rsidR="00C20BE7" w:rsidRPr="002D6652">
        <w:rPr>
          <w:rFonts w:ascii="Times New Roman" w:hAnsi="Times New Roman"/>
          <w:sz w:val="24"/>
          <w:szCs w:val="24"/>
        </w:rPr>
        <w:t xml:space="preserve">nên lợi nhuận thuần từ hoạt động bán hàng và cung cấp dịch vụ </w:t>
      </w:r>
      <w:r w:rsidR="00C20BE7">
        <w:rPr>
          <w:rFonts w:ascii="Times New Roman" w:hAnsi="Times New Roman"/>
          <w:sz w:val="24"/>
          <w:szCs w:val="24"/>
        </w:rPr>
        <w:t xml:space="preserve">bị giảm </w:t>
      </w:r>
      <w:r>
        <w:rPr>
          <w:rFonts w:ascii="Times New Roman" w:hAnsi="Times New Roman"/>
          <w:sz w:val="24"/>
          <w:szCs w:val="24"/>
        </w:rPr>
        <w:t>54</w:t>
      </w:r>
      <w:r w:rsidR="00C20BE7">
        <w:rPr>
          <w:rFonts w:ascii="Times New Roman" w:hAnsi="Times New Roman"/>
          <w:sz w:val="24"/>
          <w:szCs w:val="24"/>
        </w:rPr>
        <w:t>%</w:t>
      </w:r>
      <w:r w:rsidR="00C20BE7" w:rsidRPr="002D6652">
        <w:rPr>
          <w:rFonts w:ascii="Times New Roman" w:hAnsi="Times New Roman"/>
          <w:sz w:val="24"/>
          <w:szCs w:val="24"/>
        </w:rPr>
        <w:t xml:space="preserve"> (</w:t>
      </w:r>
      <w:r w:rsidR="00C20BE7">
        <w:rPr>
          <w:rFonts w:ascii="Times New Roman" w:hAnsi="Times New Roman"/>
          <w:sz w:val="24"/>
          <w:szCs w:val="24"/>
        </w:rPr>
        <w:t xml:space="preserve">- </w:t>
      </w:r>
      <w:r>
        <w:rPr>
          <w:rFonts w:ascii="Times New Roman" w:hAnsi="Times New Roman"/>
          <w:sz w:val="24"/>
          <w:szCs w:val="24"/>
        </w:rPr>
        <w:t>54</w:t>
      </w:r>
      <w:r w:rsidR="00C20BE7" w:rsidRPr="002D6652">
        <w:rPr>
          <w:rFonts w:ascii="Times New Roman" w:hAnsi="Times New Roman"/>
          <w:sz w:val="24"/>
          <w:szCs w:val="24"/>
        </w:rPr>
        <w:t>%).</w:t>
      </w:r>
    </w:p>
    <w:p w:rsidR="00D612E9" w:rsidRDefault="00D612E9" w:rsidP="00D612E9">
      <w:pPr>
        <w:numPr>
          <w:ilvl w:val="0"/>
          <w:numId w:val="1"/>
        </w:numPr>
        <w:jc w:val="both"/>
        <w:rPr>
          <w:rFonts w:ascii="Times New Roman" w:hAnsi="Times New Roman"/>
          <w:sz w:val="24"/>
          <w:szCs w:val="24"/>
        </w:rPr>
      </w:pPr>
      <w:r>
        <w:rPr>
          <w:rFonts w:ascii="Times New Roman" w:hAnsi="Times New Roman"/>
          <w:sz w:val="24"/>
          <w:szCs w:val="24"/>
        </w:rPr>
        <w:t>Lợi nhuận từ hoạt động tài chính giảm do tình hình lãi suất năm nay giảm nhiều so với năm trước, chênh lệch tỷ giá ngoại tệ hàng xuất nhập khẩu giảm do đó chỉ tiêu này làm lợi nhuận phát sinh kỳ này giảm so với cùng kỳ năm trước là 71,6 %. (- 71,6 %)</w:t>
      </w:r>
    </w:p>
    <w:p w:rsidR="00D612E9" w:rsidRPr="002D6652" w:rsidRDefault="00D612E9" w:rsidP="00D612E9">
      <w:pPr>
        <w:numPr>
          <w:ilvl w:val="0"/>
          <w:numId w:val="1"/>
        </w:numPr>
        <w:jc w:val="both"/>
        <w:rPr>
          <w:rFonts w:ascii="Times New Roman" w:hAnsi="Times New Roman"/>
          <w:sz w:val="24"/>
          <w:szCs w:val="24"/>
        </w:rPr>
      </w:pPr>
      <w:r>
        <w:rPr>
          <w:rFonts w:ascii="Times New Roman" w:hAnsi="Times New Roman"/>
          <w:sz w:val="24"/>
          <w:szCs w:val="24"/>
        </w:rPr>
        <w:t>Do Công ty có phát sinh khoản tiền thu về bồi thường sửa chữa cầu cảng do bị tàu va chạm. V</w:t>
      </w:r>
      <w:r w:rsidRPr="002D6652">
        <w:rPr>
          <w:rFonts w:ascii="Times New Roman" w:hAnsi="Times New Roman"/>
          <w:sz w:val="24"/>
          <w:szCs w:val="24"/>
        </w:rPr>
        <w:t xml:space="preserve">ì vậy lợi nhuận khác </w:t>
      </w:r>
      <w:r>
        <w:rPr>
          <w:rFonts w:ascii="Times New Roman" w:hAnsi="Times New Roman"/>
          <w:sz w:val="24"/>
          <w:szCs w:val="24"/>
        </w:rPr>
        <w:t>kỳ này</w:t>
      </w:r>
      <w:r w:rsidRPr="002D6652">
        <w:rPr>
          <w:rFonts w:ascii="Times New Roman" w:hAnsi="Times New Roman"/>
          <w:sz w:val="24"/>
          <w:szCs w:val="24"/>
        </w:rPr>
        <w:t xml:space="preserve"> </w:t>
      </w:r>
      <w:r>
        <w:rPr>
          <w:rFonts w:ascii="Times New Roman" w:hAnsi="Times New Roman"/>
          <w:sz w:val="24"/>
          <w:szCs w:val="24"/>
        </w:rPr>
        <w:t>tăng</w:t>
      </w:r>
      <w:r w:rsidRPr="002D6652">
        <w:rPr>
          <w:rFonts w:ascii="Times New Roman" w:hAnsi="Times New Roman"/>
          <w:sz w:val="24"/>
          <w:szCs w:val="24"/>
        </w:rPr>
        <w:t xml:space="preserve"> so với </w:t>
      </w:r>
      <w:r>
        <w:rPr>
          <w:rFonts w:ascii="Times New Roman" w:hAnsi="Times New Roman"/>
          <w:sz w:val="24"/>
          <w:szCs w:val="24"/>
        </w:rPr>
        <w:t xml:space="preserve">cùng kỳ </w:t>
      </w:r>
      <w:r w:rsidRPr="002D6652">
        <w:rPr>
          <w:rFonts w:ascii="Times New Roman" w:hAnsi="Times New Roman"/>
          <w:sz w:val="24"/>
          <w:szCs w:val="24"/>
        </w:rPr>
        <w:t>năm trước là</w:t>
      </w:r>
      <w:r>
        <w:rPr>
          <w:rFonts w:ascii="Times New Roman" w:hAnsi="Times New Roman"/>
          <w:sz w:val="24"/>
          <w:szCs w:val="24"/>
        </w:rPr>
        <w:t xml:space="preserve"> 82,6 </w:t>
      </w:r>
      <w:r w:rsidRPr="002D6652">
        <w:rPr>
          <w:rFonts w:ascii="Times New Roman" w:hAnsi="Times New Roman"/>
          <w:sz w:val="24"/>
          <w:szCs w:val="24"/>
        </w:rPr>
        <w:t>% (</w:t>
      </w:r>
      <w:r>
        <w:rPr>
          <w:rFonts w:ascii="Times New Roman" w:hAnsi="Times New Roman"/>
          <w:sz w:val="24"/>
          <w:szCs w:val="24"/>
        </w:rPr>
        <w:t xml:space="preserve">+82,6 </w:t>
      </w:r>
      <w:r w:rsidRPr="002D6652">
        <w:rPr>
          <w:rFonts w:ascii="Times New Roman" w:hAnsi="Times New Roman"/>
          <w:sz w:val="24"/>
          <w:szCs w:val="24"/>
        </w:rPr>
        <w:t>%).</w:t>
      </w:r>
    </w:p>
    <w:p w:rsidR="00D612E9" w:rsidRPr="002D6652" w:rsidRDefault="00D612E9" w:rsidP="00D612E9">
      <w:pPr>
        <w:numPr>
          <w:ilvl w:val="0"/>
          <w:numId w:val="1"/>
        </w:numPr>
        <w:jc w:val="both"/>
        <w:rPr>
          <w:rFonts w:ascii="Times New Roman" w:hAnsi="Times New Roman"/>
          <w:sz w:val="24"/>
          <w:szCs w:val="24"/>
        </w:rPr>
      </w:pPr>
      <w:r>
        <w:rPr>
          <w:rFonts w:ascii="Times New Roman" w:hAnsi="Times New Roman"/>
          <w:sz w:val="24"/>
          <w:szCs w:val="24"/>
        </w:rPr>
        <w:t xml:space="preserve">Lợi nhuận kế toán trước thuế kỳ này giảm so với </w:t>
      </w:r>
      <w:r w:rsidR="00CD1F42">
        <w:rPr>
          <w:rFonts w:ascii="Times New Roman" w:hAnsi="Times New Roman"/>
          <w:sz w:val="24"/>
          <w:szCs w:val="24"/>
        </w:rPr>
        <w:t xml:space="preserve">cùng kỳ </w:t>
      </w:r>
      <w:r>
        <w:rPr>
          <w:rFonts w:ascii="Times New Roman" w:hAnsi="Times New Roman"/>
          <w:sz w:val="24"/>
          <w:szCs w:val="24"/>
        </w:rPr>
        <w:t xml:space="preserve">năm trước. Do đó chi phí thuế TNDN hiện hành </w:t>
      </w:r>
      <w:r w:rsidR="00CD1F42">
        <w:rPr>
          <w:rFonts w:ascii="Times New Roman" w:hAnsi="Times New Roman"/>
          <w:sz w:val="24"/>
          <w:szCs w:val="24"/>
        </w:rPr>
        <w:t>cũng giảm</w:t>
      </w:r>
      <w:r>
        <w:rPr>
          <w:rFonts w:ascii="Times New Roman" w:hAnsi="Times New Roman"/>
          <w:sz w:val="24"/>
          <w:szCs w:val="24"/>
        </w:rPr>
        <w:t xml:space="preserve"> hơn </w:t>
      </w:r>
      <w:r w:rsidR="00CD1F42">
        <w:rPr>
          <w:rFonts w:ascii="Times New Roman" w:hAnsi="Times New Roman"/>
          <w:sz w:val="24"/>
          <w:szCs w:val="24"/>
        </w:rPr>
        <w:t xml:space="preserve">so với kỳ </w:t>
      </w:r>
      <w:r>
        <w:rPr>
          <w:rFonts w:ascii="Times New Roman" w:hAnsi="Times New Roman"/>
          <w:sz w:val="24"/>
          <w:szCs w:val="24"/>
        </w:rPr>
        <w:t xml:space="preserve">trước. </w:t>
      </w:r>
      <w:r w:rsidRPr="002D6652">
        <w:rPr>
          <w:rFonts w:ascii="Times New Roman" w:hAnsi="Times New Roman"/>
          <w:sz w:val="24"/>
          <w:szCs w:val="24"/>
        </w:rPr>
        <w:t xml:space="preserve">Chi tiết này làm </w:t>
      </w:r>
      <w:r>
        <w:rPr>
          <w:rFonts w:ascii="Times New Roman" w:hAnsi="Times New Roman"/>
          <w:sz w:val="24"/>
          <w:szCs w:val="24"/>
        </w:rPr>
        <w:t>giảm</w:t>
      </w:r>
      <w:r w:rsidRPr="002D6652">
        <w:rPr>
          <w:rFonts w:ascii="Times New Roman" w:hAnsi="Times New Roman"/>
          <w:sz w:val="24"/>
          <w:szCs w:val="24"/>
        </w:rPr>
        <w:t xml:space="preserve"> </w:t>
      </w:r>
      <w:r>
        <w:rPr>
          <w:rFonts w:ascii="Times New Roman" w:hAnsi="Times New Roman"/>
          <w:sz w:val="24"/>
          <w:szCs w:val="24"/>
        </w:rPr>
        <w:t>LN</w:t>
      </w:r>
      <w:r w:rsidRPr="002D6652">
        <w:rPr>
          <w:rFonts w:ascii="Times New Roman" w:hAnsi="Times New Roman"/>
          <w:sz w:val="24"/>
          <w:szCs w:val="24"/>
        </w:rPr>
        <w:t xml:space="preserve"> sau thuế là</w:t>
      </w:r>
      <w:r w:rsidR="00CD1F42">
        <w:rPr>
          <w:rFonts w:ascii="Times New Roman" w:hAnsi="Times New Roman"/>
          <w:sz w:val="24"/>
          <w:szCs w:val="24"/>
        </w:rPr>
        <w:t xml:space="preserve"> 9</w:t>
      </w:r>
      <w:r>
        <w:rPr>
          <w:rFonts w:ascii="Times New Roman" w:hAnsi="Times New Roman"/>
          <w:sz w:val="24"/>
          <w:szCs w:val="24"/>
        </w:rPr>
        <w:t xml:space="preserve"> </w:t>
      </w:r>
      <w:r w:rsidRPr="002D6652">
        <w:rPr>
          <w:rFonts w:ascii="Times New Roman" w:hAnsi="Times New Roman"/>
          <w:sz w:val="24"/>
          <w:szCs w:val="24"/>
        </w:rPr>
        <w:t xml:space="preserve">% </w:t>
      </w:r>
      <w:r w:rsidR="00CD1F42">
        <w:rPr>
          <w:rFonts w:ascii="Times New Roman" w:hAnsi="Times New Roman"/>
          <w:sz w:val="24"/>
          <w:szCs w:val="24"/>
        </w:rPr>
        <w:t xml:space="preserve">  </w:t>
      </w:r>
      <w:r w:rsidRPr="002D6652">
        <w:rPr>
          <w:rFonts w:ascii="Times New Roman" w:hAnsi="Times New Roman"/>
          <w:sz w:val="24"/>
          <w:szCs w:val="24"/>
        </w:rPr>
        <w:t>(-</w:t>
      </w:r>
      <w:r>
        <w:rPr>
          <w:rFonts w:ascii="Times New Roman" w:hAnsi="Times New Roman"/>
          <w:sz w:val="24"/>
          <w:szCs w:val="24"/>
        </w:rPr>
        <w:t xml:space="preserve"> </w:t>
      </w:r>
      <w:r w:rsidR="00CD1F42">
        <w:rPr>
          <w:rFonts w:ascii="Times New Roman" w:hAnsi="Times New Roman"/>
          <w:sz w:val="24"/>
          <w:szCs w:val="24"/>
        </w:rPr>
        <w:t>9</w:t>
      </w:r>
      <w:r>
        <w:rPr>
          <w:rFonts w:ascii="Times New Roman" w:hAnsi="Times New Roman"/>
          <w:sz w:val="24"/>
          <w:szCs w:val="24"/>
        </w:rPr>
        <w:t xml:space="preserve"> </w:t>
      </w:r>
      <w:r w:rsidRPr="002D6652">
        <w:rPr>
          <w:rFonts w:ascii="Times New Roman" w:hAnsi="Times New Roman"/>
          <w:sz w:val="24"/>
          <w:szCs w:val="24"/>
        </w:rPr>
        <w:t>%).</w:t>
      </w:r>
    </w:p>
    <w:p w:rsidR="00D612E9" w:rsidRPr="002D6652" w:rsidRDefault="00D612E9" w:rsidP="00D612E9">
      <w:pPr>
        <w:numPr>
          <w:ilvl w:val="0"/>
          <w:numId w:val="1"/>
        </w:numPr>
        <w:jc w:val="both"/>
        <w:rPr>
          <w:rFonts w:ascii="Times New Roman" w:hAnsi="Times New Roman"/>
          <w:sz w:val="24"/>
          <w:szCs w:val="24"/>
        </w:rPr>
      </w:pPr>
      <w:r>
        <w:rPr>
          <w:rFonts w:ascii="Times New Roman" w:hAnsi="Times New Roman"/>
          <w:sz w:val="24"/>
          <w:szCs w:val="24"/>
        </w:rPr>
        <w:t xml:space="preserve">Bộ Tài chính có quy định sửa đổi cách hạch toán số phát sinh về chênh lệch tỷ giá do đánh giá lại các tài khoản có nguồn gốc ngoại tệ nên từ </w:t>
      </w:r>
      <w:r w:rsidR="003B2541">
        <w:rPr>
          <w:rFonts w:ascii="Times New Roman" w:hAnsi="Times New Roman"/>
          <w:sz w:val="24"/>
          <w:szCs w:val="24"/>
        </w:rPr>
        <w:t xml:space="preserve">quý IV </w:t>
      </w:r>
      <w:r>
        <w:rPr>
          <w:rFonts w:ascii="Times New Roman" w:hAnsi="Times New Roman"/>
          <w:sz w:val="24"/>
          <w:szCs w:val="24"/>
        </w:rPr>
        <w:t xml:space="preserve">năm trước có phát sinh chi phí thuế TNDN hoãn lại (trường hợp chênh lệch tỷ giá tăng), </w:t>
      </w:r>
      <w:r w:rsidR="003B2541">
        <w:rPr>
          <w:rFonts w:ascii="Times New Roman" w:hAnsi="Times New Roman"/>
          <w:sz w:val="24"/>
          <w:szCs w:val="24"/>
        </w:rPr>
        <w:t>quý II năm</w:t>
      </w:r>
      <w:r>
        <w:rPr>
          <w:rFonts w:ascii="Times New Roman" w:hAnsi="Times New Roman"/>
          <w:sz w:val="24"/>
          <w:szCs w:val="24"/>
        </w:rPr>
        <w:t xml:space="preserve"> nay </w:t>
      </w:r>
      <w:r w:rsidR="003B2541">
        <w:rPr>
          <w:rFonts w:ascii="Times New Roman" w:hAnsi="Times New Roman"/>
          <w:sz w:val="24"/>
          <w:szCs w:val="24"/>
        </w:rPr>
        <w:t xml:space="preserve">có phát sinh tương tự nhưng ở quý IV/2013 thì </w:t>
      </w:r>
      <w:r>
        <w:rPr>
          <w:rFonts w:ascii="Times New Roman" w:hAnsi="Times New Roman"/>
          <w:sz w:val="24"/>
          <w:szCs w:val="24"/>
        </w:rPr>
        <w:t xml:space="preserve">không phát sinh hoãn lại (trường hợp chênh lệch tỷ giá giảm) và do vậy đã làm </w:t>
      </w:r>
      <w:r w:rsidR="003B2541">
        <w:rPr>
          <w:rFonts w:ascii="Times New Roman" w:hAnsi="Times New Roman"/>
          <w:sz w:val="24"/>
          <w:szCs w:val="24"/>
        </w:rPr>
        <w:t>giảm</w:t>
      </w:r>
      <w:r>
        <w:rPr>
          <w:rFonts w:ascii="Times New Roman" w:hAnsi="Times New Roman"/>
          <w:sz w:val="24"/>
          <w:szCs w:val="24"/>
        </w:rPr>
        <w:t xml:space="preserve"> lợi nhuận sau thuế là </w:t>
      </w:r>
      <w:r w:rsidR="003B2541">
        <w:rPr>
          <w:rFonts w:ascii="Times New Roman" w:hAnsi="Times New Roman"/>
          <w:sz w:val="24"/>
          <w:szCs w:val="24"/>
        </w:rPr>
        <w:t>0,7</w:t>
      </w:r>
      <w:r>
        <w:rPr>
          <w:rFonts w:ascii="Times New Roman" w:hAnsi="Times New Roman"/>
          <w:sz w:val="24"/>
          <w:szCs w:val="24"/>
        </w:rPr>
        <w:t>% (</w:t>
      </w:r>
      <w:r w:rsidR="003B2541">
        <w:rPr>
          <w:rFonts w:ascii="Times New Roman" w:hAnsi="Times New Roman"/>
          <w:sz w:val="24"/>
          <w:szCs w:val="24"/>
        </w:rPr>
        <w:t>-0,7</w:t>
      </w:r>
      <w:r>
        <w:rPr>
          <w:rFonts w:ascii="Times New Roman" w:hAnsi="Times New Roman"/>
          <w:sz w:val="24"/>
          <w:szCs w:val="24"/>
        </w:rPr>
        <w:t xml:space="preserve">%). </w:t>
      </w:r>
    </w:p>
    <w:p w:rsidR="00C20BE7" w:rsidRPr="002D6652" w:rsidRDefault="00C20BE7" w:rsidP="00C20BE7">
      <w:pPr>
        <w:jc w:val="both"/>
        <w:rPr>
          <w:rFonts w:ascii="Times New Roman" w:hAnsi="Times New Roman"/>
          <w:sz w:val="24"/>
          <w:szCs w:val="24"/>
        </w:rPr>
      </w:pPr>
    </w:p>
    <w:p w:rsidR="00C20BE7" w:rsidRPr="002D6652" w:rsidRDefault="00C20BE7" w:rsidP="00C20BE7">
      <w:pPr>
        <w:ind w:left="720"/>
        <w:jc w:val="both"/>
        <w:rPr>
          <w:rFonts w:ascii="Times New Roman" w:hAnsi="Times New Roman"/>
          <w:sz w:val="24"/>
          <w:szCs w:val="24"/>
        </w:rPr>
      </w:pPr>
      <w:r w:rsidRPr="002D6652">
        <w:rPr>
          <w:rFonts w:ascii="Times New Roman" w:hAnsi="Times New Roman"/>
          <w:sz w:val="24"/>
          <w:szCs w:val="24"/>
        </w:rPr>
        <w:t>Nay Công ty giải trình cụ thể như trên để Quý cơ quan chức năng được rõ.</w:t>
      </w:r>
    </w:p>
    <w:p w:rsidR="00C20BE7" w:rsidRPr="002D6652" w:rsidRDefault="00C20BE7" w:rsidP="00C20BE7">
      <w:pPr>
        <w:ind w:left="720"/>
        <w:rPr>
          <w:rFonts w:ascii="Times New Roman" w:hAnsi="Times New Roman"/>
          <w:sz w:val="24"/>
          <w:szCs w:val="24"/>
        </w:rPr>
      </w:pP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p>
    <w:p w:rsidR="00C20BE7" w:rsidRPr="002D6652" w:rsidRDefault="00C20BE7" w:rsidP="00C20BE7">
      <w:pPr>
        <w:ind w:left="5040"/>
        <w:rPr>
          <w:rFonts w:ascii="Times New Roman" w:hAnsi="Times New Roman"/>
          <w:sz w:val="24"/>
          <w:szCs w:val="24"/>
        </w:rPr>
      </w:pPr>
      <w:r w:rsidRPr="002D6652">
        <w:rPr>
          <w:rFonts w:ascii="Times New Roman" w:hAnsi="Times New Roman"/>
          <w:sz w:val="24"/>
          <w:szCs w:val="24"/>
        </w:rPr>
        <w:t xml:space="preserve">      Kính chào trân trọng.</w:t>
      </w:r>
    </w:p>
    <w:p w:rsidR="00C20BE7" w:rsidRPr="002D6652" w:rsidRDefault="00C20BE7" w:rsidP="00C20BE7">
      <w:pPr>
        <w:ind w:left="720"/>
        <w:rPr>
          <w:rFonts w:ascii="Times New Roman" w:hAnsi="Times New Roman"/>
          <w:sz w:val="24"/>
          <w:szCs w:val="24"/>
        </w:rPr>
      </w:pPr>
    </w:p>
    <w:p w:rsidR="00C20BE7" w:rsidRPr="006F0317" w:rsidRDefault="00C20BE7" w:rsidP="00C20BE7">
      <w:pPr>
        <w:ind w:left="720"/>
        <w:rPr>
          <w:sz w:val="24"/>
          <w:szCs w:val="24"/>
        </w:rPr>
      </w:pP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2D6652">
        <w:rPr>
          <w:rFonts w:ascii="Times New Roman" w:hAnsi="Times New Roman"/>
          <w:sz w:val="24"/>
          <w:szCs w:val="24"/>
        </w:rPr>
        <w:tab/>
      </w:r>
      <w:r w:rsidRPr="006F0317">
        <w:rPr>
          <w:rFonts w:ascii="Times New Roman" w:hAnsi="Times New Roman"/>
          <w:b/>
          <w:sz w:val="24"/>
          <w:szCs w:val="24"/>
        </w:rPr>
        <w:t>GIÁM ĐỐC</w:t>
      </w:r>
    </w:p>
    <w:p w:rsidR="00C20BE7" w:rsidRPr="006F0317" w:rsidRDefault="00C20BE7" w:rsidP="00C20BE7">
      <w:pPr>
        <w:rPr>
          <w:sz w:val="24"/>
          <w:szCs w:val="24"/>
        </w:rPr>
      </w:pPr>
    </w:p>
    <w:p w:rsidR="006F0317" w:rsidRDefault="009D2DD3">
      <w:pPr>
        <w:rPr>
          <w:sz w:val="24"/>
          <w:szCs w:val="24"/>
        </w:rPr>
      </w:pPr>
      <w:r w:rsidRPr="006F0317">
        <w:rPr>
          <w:sz w:val="24"/>
          <w:szCs w:val="24"/>
        </w:rPr>
        <w:t xml:space="preserve">                                                                          </w:t>
      </w:r>
      <w:r w:rsidR="006F0317">
        <w:rPr>
          <w:sz w:val="24"/>
          <w:szCs w:val="24"/>
        </w:rPr>
        <w:t xml:space="preserve">              </w:t>
      </w:r>
    </w:p>
    <w:p w:rsidR="006F0317" w:rsidRDefault="006F0317">
      <w:pPr>
        <w:rPr>
          <w:sz w:val="24"/>
          <w:szCs w:val="24"/>
        </w:rPr>
      </w:pPr>
    </w:p>
    <w:p w:rsidR="006F0317" w:rsidRDefault="006F0317">
      <w:pPr>
        <w:rPr>
          <w:sz w:val="24"/>
          <w:szCs w:val="24"/>
        </w:rPr>
      </w:pPr>
    </w:p>
    <w:p w:rsidR="00C20BE7" w:rsidRPr="006F0317" w:rsidRDefault="006F0317">
      <w:pPr>
        <w:rPr>
          <w:rFonts w:ascii="Times New Roman" w:hAnsi="Times New Roman"/>
          <w:sz w:val="24"/>
          <w:szCs w:val="24"/>
        </w:rPr>
      </w:pPr>
      <w:r>
        <w:rPr>
          <w:sz w:val="24"/>
          <w:szCs w:val="24"/>
        </w:rPr>
        <w:t xml:space="preserve">                                                                                           </w:t>
      </w:r>
      <w:r w:rsidR="009D2DD3" w:rsidRPr="006F0317">
        <w:rPr>
          <w:sz w:val="24"/>
          <w:szCs w:val="24"/>
        </w:rPr>
        <w:t xml:space="preserve">  </w:t>
      </w:r>
      <w:r w:rsidRPr="006F0317">
        <w:rPr>
          <w:rFonts w:ascii="Times New Roman" w:hAnsi="Times New Roman"/>
          <w:sz w:val="24"/>
          <w:szCs w:val="24"/>
        </w:rPr>
        <w:t xml:space="preserve">ĐẶNG NHƯ BÌNH </w:t>
      </w:r>
    </w:p>
    <w:sectPr w:rsidR="00C20BE7" w:rsidRPr="006F0317" w:rsidSect="006F0317">
      <w:footerReference w:type="even" r:id="rId7"/>
      <w:footerReference w:type="default" r:id="rId8"/>
      <w:pgSz w:w="11909" w:h="16834" w:code="9"/>
      <w:pgMar w:top="576" w:right="576" w:bottom="864" w:left="43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F0317">
      <w:r>
        <w:separator/>
      </w:r>
    </w:p>
  </w:endnote>
  <w:endnote w:type="continuationSeparator" w:id="1">
    <w:p w:rsidR="00000000" w:rsidRDefault="006F0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62" w:rsidRDefault="00352562" w:rsidP="00C20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562" w:rsidRDefault="003525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62" w:rsidRDefault="00352562" w:rsidP="00C20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317">
      <w:rPr>
        <w:rStyle w:val="PageNumber"/>
        <w:noProof/>
      </w:rPr>
      <w:t>2</w:t>
    </w:r>
    <w:r>
      <w:rPr>
        <w:rStyle w:val="PageNumber"/>
      </w:rPr>
      <w:fldChar w:fldCharType="end"/>
    </w:r>
  </w:p>
  <w:p w:rsidR="00352562" w:rsidRDefault="00352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F0317">
      <w:r>
        <w:separator/>
      </w:r>
    </w:p>
  </w:footnote>
  <w:footnote w:type="continuationSeparator" w:id="1">
    <w:p w:rsidR="00000000" w:rsidRDefault="006F0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36CE"/>
    <w:multiLevelType w:val="hybridMultilevel"/>
    <w:tmpl w:val="CEB8EB2C"/>
    <w:lvl w:ilvl="0" w:tplc="9BBAA5F4">
      <w:start w:val="8"/>
      <w:numFmt w:val="bullet"/>
      <w:lvlText w:val="-"/>
      <w:lvlJc w:val="left"/>
      <w:pPr>
        <w:tabs>
          <w:tab w:val="num" w:pos="1080"/>
        </w:tabs>
        <w:ind w:left="1080" w:hanging="360"/>
      </w:pPr>
      <w:rPr>
        <w:rFonts w:ascii="Times New Roman" w:eastAsia="Times New Roman" w:hAnsi="Times New Roman" w:cs="Times New Roman" w:hint="default"/>
      </w:rPr>
    </w:lvl>
    <w:lvl w:ilvl="1" w:tplc="BA3E7486">
      <w:start w:val="8"/>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activeWritingStyle w:appName="MSWord" w:lang="en-U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C20BE7"/>
    <w:rsid w:val="000A099F"/>
    <w:rsid w:val="00352562"/>
    <w:rsid w:val="003B2541"/>
    <w:rsid w:val="00440C7F"/>
    <w:rsid w:val="005A3B1F"/>
    <w:rsid w:val="006F0317"/>
    <w:rsid w:val="008A34BB"/>
    <w:rsid w:val="009D2DD3"/>
    <w:rsid w:val="00B869B1"/>
    <w:rsid w:val="00C20BE7"/>
    <w:rsid w:val="00CD1F42"/>
    <w:rsid w:val="00D61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BE7"/>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20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0BE7"/>
    <w:pPr>
      <w:tabs>
        <w:tab w:val="center" w:pos="4320"/>
        <w:tab w:val="right" w:pos="8640"/>
      </w:tabs>
    </w:pPr>
  </w:style>
  <w:style w:type="character" w:styleId="PageNumber">
    <w:name w:val="page number"/>
    <w:basedOn w:val="DefaultParagraphFont"/>
    <w:rsid w:val="00C20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f3D8pVYvMXNYNzGPi9sXawF9B4o=</DigestValue>
    </Reference>
    <Reference URI="#idOfficeObject" Type="http://www.w3.org/2000/09/xmldsig#Object">
      <DigestMethod Algorithm="http://www.w3.org/2000/09/xmldsig#sha1"/>
      <DigestValue>xx7cJoG1rU25mVjI76X1coXRGJE=</DigestValue>
    </Reference>
  </SignedInfo>
  <SignatureValue>
    JSBS3uO7x98n+KX4VWoDqtepUwPb52IWJ0I9Mw5/ZGyFdSx4jQOn2yQKt9FmB4Ee8ij5q+NS
    qKzn2WrQsFUc7TSSzyMa1pRQTzFnKPHilx4tUzo2NN6PhRYg6xpUTjalPffbrYh4hb9YNh7z
    K6eEdC6WR8PuOz06KigcQoKSUc8=
  </SignatureValue>
  <KeyInfo>
    <KeyValue>
      <RSAKeyValue>
        <Modulus>
            pFUFqUP3TkV/A7wAFdkM0RPCCQp8q3M+R0Apt1rnnyRFf/WPfwX1RoPRsEmngWUcaHqJEesr
            lj10VpZwvJCkMseMeOd5046wmLJP5c9HMLpj9ZjxQMzosinQXU+aOCR7o1EAZs0FGQFCDR7g
            wTvXE54JjxFzKrl6iS+g9Bg6rI0=
          </Modulus>
        <Exponent>AQAB</Exponent>
      </RSAKeyValue>
    </KeyValue>
    <X509Data>
      <X509Certificate>
          MIIBwjCCAS+gAwIBAgIQC/V5yKAoerJBTXIHTgsZ9DAJBgUrDgMCHQUAMBsxCzAJBgNVBAMT
          Am50MQwwCgYDVQQKEwNOUEMwHhcNMTMwODA4MDc0OTIxWhcNMTQwODA4MTM0OTIxWjAbMQsw
          CQYDVQQDEwJudDEMMAoGA1UEChMDTlBDMIGfMA0GCSqGSIb3DQEBAQUAA4GNADCBiQKBgQCk
          VQWpQ/dORX8DvAAV2QzRE8IJCnyrcz5HQCm3WuefJEV/9Y9/BfVGg9GwSaeBZRxoeokR6yuW
          PXRWlnC8kKQyx4x453nTjrCYsk/lz0cwumP1mPFAzOiyKdBdT5o4JHujUQBmzQUZAUINHuDB
          O9cTngmPEXMquXqJL6D0GDqsjQIDAQABow8wDTALBgNVHQ8EBAMCBsAwCQYFKw4DAh0FAAOB
          gQAbRT8xLxlJrZXfN4r+2faPFZ1dPMqr2YHxKkvdS/ILeKwAtnJbeEa+e3FAz1EsG+G9dFly
          WxyvZ9SNszjFL+zwDeRSAZF9Ht2/KP0ZlQ0+88wn04IQKSdOIuWHREGxSYm/v1sm/wZXavZJ
          iWCAFRSACO9yD9XpGKgYK6v5QN56ww==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9HelwdgqzKFYsVq5dN6v8Yj8N3s=</DigestValue>
      </Reference>
      <Reference URI="/word/endnotes.xml?ContentType=application/vnd.openxmlformats-officedocument.wordprocessingml.endnotes+xml">
        <DigestMethod Algorithm="http://www.w3.org/2000/09/xmldsig#sha1"/>
        <DigestValue>eKwdg8CMPkxie/EJkmEb0/L+VgM=</DigestValue>
      </Reference>
      <Reference URI="/word/fontTable.xml?ContentType=application/vnd.openxmlformats-officedocument.wordprocessingml.fontTable+xml">
        <DigestMethod Algorithm="http://www.w3.org/2000/09/xmldsig#sha1"/>
        <DigestValue>GrFcwV5LEq+mpMm9XWe2B/bsMJI=</DigestValue>
      </Reference>
      <Reference URI="/word/footer1.xml?ContentType=application/vnd.openxmlformats-officedocument.wordprocessingml.footer+xml">
        <DigestMethod Algorithm="http://www.w3.org/2000/09/xmldsig#sha1"/>
        <DigestValue>myTf0R42bDg2Y+/Q6PeDsQS5C0M=</DigestValue>
      </Reference>
      <Reference URI="/word/footer2.xml?ContentType=application/vnd.openxmlformats-officedocument.wordprocessingml.footer+xml">
        <DigestMethod Algorithm="http://www.w3.org/2000/09/xmldsig#sha1"/>
        <DigestValue>lUEHQ9qxZ4q8yX+mqawslB34omE=</DigestValue>
      </Reference>
      <Reference URI="/word/footnotes.xml?ContentType=application/vnd.openxmlformats-officedocument.wordprocessingml.footnotes+xml">
        <DigestMethod Algorithm="http://www.w3.org/2000/09/xmldsig#sha1"/>
        <DigestValue>SHySRXgFV0QRfSjkOJgHdUqjVQY=</DigestValue>
      </Reference>
      <Reference URI="/word/numbering.xml?ContentType=application/vnd.openxmlformats-officedocument.wordprocessingml.numbering+xml">
        <DigestMethod Algorithm="http://www.w3.org/2000/09/xmldsig#sha1"/>
        <DigestValue>oJAUHn9Xn0al7XZQjsVVRxOllIw=</DigestValue>
      </Reference>
      <Reference URI="/word/settings.xml?ContentType=application/vnd.openxmlformats-officedocument.wordprocessingml.settings+xml">
        <DigestMethod Algorithm="http://www.w3.org/2000/09/xmldsig#sha1"/>
        <DigestValue>u2s4nZoSu1mJan+FiqIrA35PAkg=</DigestValue>
      </Reference>
      <Reference URI="/word/styles.xml?ContentType=application/vnd.openxmlformats-officedocument.wordprocessingml.styles+xml">
        <DigestMethod Algorithm="http://www.w3.org/2000/09/xmldsig#sha1"/>
        <DigestValue>RJRbmVXbdIEEw6Jn0K3v3nDqvaM=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2014-02-12T01:09:17Z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0913926623</SignatureComments>
          <WindowsVersion>5.1</WindowsVersion>
          <OfficeVersion>12.0</OfficeVersion>
          <ApplicationVersion>12.0</ApplicationVersion>
          <Monitors>1</Monitors>
          <HorizontalResolution>1152</HorizontalResolution>
          <VerticalResolution>864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CÔNG TY CỔ PHẦN CẢNG RAU QUẢ</vt:lpstr>
    </vt:vector>
  </TitlesOfParts>
  <Company>Microsoft</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CẢNG RAU QUẢ</dc:title>
  <dc:subject/>
  <dc:creator>Smart</dc:creator>
  <cp:keywords/>
  <dc:description/>
  <cp:lastModifiedBy>nt</cp:lastModifiedBy>
  <cp:revision>3</cp:revision>
  <dcterms:created xsi:type="dcterms:W3CDTF">2014-02-12T01:08:00Z</dcterms:created>
  <dcterms:modified xsi:type="dcterms:W3CDTF">2014-02-12T01:09:00Z</dcterms:modified>
</cp:coreProperties>
</file>